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5"/>
      </w:pPr>
      <w:r>
        <w:rPr>
          <w:rFonts w:ascii="Times New Roman"/>
        </w:rPr>
        <w:t>ICS</w:t>
      </w:r>
      <w:r>
        <w:rPr>
          <w:rFonts w:hint="eastAsia" w:ascii="MS Mincho" w:hAnsi="MS Mincho" w:eastAsia="MS Mincho" w:cs="MS Mincho"/>
        </w:rPr>
        <w:t> </w:t>
      </w:r>
      <w:bookmarkStart w:id="0" w:name="ICS"/>
      <w:r>
        <w:rPr>
          <w:rFonts w:hint="eastAsia" w:ascii="黑体" w:hAnsi="Times New Roman" w:eastAsia="黑体" w:cs="Times New Roman"/>
          <w:sz w:val="21"/>
          <w:szCs w:val="21"/>
          <w:lang w:val="en-US" w:eastAsia="zh-CN" w:bidi="ar-SA"/>
        </w:rPr>
        <w:fldChar w:fldCharType="begin">
          <w:ffData>
            <w:name w:val="ICS"/>
            <w:enabled/>
            <w:calcOnExit w:val="0"/>
            <w:helpText w:type="text" w:val="请输入正确的ICS号："/>
            <w:textInput>
              <w:default w:val="91.080.40"/>
            </w:textInput>
          </w:ffData>
        </w:fldChar>
      </w:r>
      <w:r>
        <w:rPr>
          <w:rFonts w:hint="eastAsia" w:ascii="黑体" w:hAnsi="Times New Roman" w:eastAsia="黑体" w:cs="Times New Roman"/>
          <w:sz w:val="21"/>
          <w:szCs w:val="21"/>
          <w:lang w:val="en-US" w:eastAsia="zh-CN" w:bidi="ar-SA"/>
        </w:rPr>
        <w:instrText xml:space="preserve">FORMTEXT</w:instrText>
      </w:r>
      <w:r>
        <w:rPr>
          <w:rFonts w:hint="eastAsia" w:ascii="黑体" w:hAnsi="Times New Roman" w:eastAsia="黑体" w:cs="Times New Roman"/>
          <w:sz w:val="21"/>
          <w:szCs w:val="21"/>
          <w:lang w:val="en-US" w:eastAsia="zh-CN" w:bidi="ar-SA"/>
        </w:rPr>
        <w:fldChar w:fldCharType="separate"/>
      </w:r>
      <w:r>
        <w:rPr>
          <w:rFonts w:hint="eastAsia" w:ascii="黑体" w:hAnsi="Times New Roman" w:eastAsia="黑体" w:cs="Times New Roman"/>
          <w:sz w:val="21"/>
          <w:szCs w:val="21"/>
          <w:lang w:val="en-US" w:eastAsia="zh-CN" w:bidi="ar-SA"/>
        </w:rPr>
        <w:t>91.080.40</w:t>
      </w:r>
      <w:r>
        <w:rPr>
          <w:rFonts w:hint="eastAsia" w:ascii="黑体" w:hAnsi="Times New Roman" w:eastAsia="黑体" w:cs="Times New Roman"/>
          <w:sz w:val="21"/>
          <w:szCs w:val="21"/>
          <w:lang w:val="en-US" w:eastAsia="zh-CN" w:bidi="ar-SA"/>
        </w:rPr>
        <w:fldChar w:fldCharType="end"/>
      </w:r>
      <w:bookmarkEnd w:id="0"/>
    </w:p>
    <w:p>
      <w:pPr>
        <w:pStyle w:val="125"/>
      </w:pPr>
      <w:r>
        <w:rPr>
          <w:rFonts w:hint="eastAsia"/>
          <w:lang w:val="en-US" w:eastAsia="zh-CN"/>
        </w:rPr>
        <w:t xml:space="preserve">CCS </w:t>
      </w:r>
      <w:bookmarkStart w:id="1" w:name="WXFLH"/>
      <w:r>
        <w:rPr>
          <w:rFonts w:hint="eastAsia" w:ascii="黑体" w:hAnsi="Times New Roman" w:eastAsia="黑体" w:cs="Times New Roman"/>
          <w:sz w:val="21"/>
          <w:szCs w:val="21"/>
          <w:lang w:val="en-US" w:eastAsia="zh-CN" w:bidi="ar-SA"/>
        </w:rPr>
        <w:fldChar w:fldCharType="begin">
          <w:ffData>
            <w:name w:val="WXFLH"/>
            <w:enabled/>
            <w:calcOnExit w:val="0"/>
            <w:helpText w:type="text" w:val="请输入中国标准文献分类号："/>
            <w:textInput>
              <w:default w:val="P 25"/>
            </w:textInput>
          </w:ffData>
        </w:fldChar>
      </w:r>
      <w:r>
        <w:rPr>
          <w:rFonts w:hint="eastAsia" w:ascii="黑体" w:hAnsi="Times New Roman" w:eastAsia="黑体" w:cs="Times New Roman"/>
          <w:sz w:val="21"/>
          <w:szCs w:val="21"/>
          <w:lang w:val="en-US" w:eastAsia="zh-CN" w:bidi="ar-SA"/>
        </w:rPr>
        <w:instrText xml:space="preserve">FORMTEXT</w:instrText>
      </w:r>
      <w:r>
        <w:rPr>
          <w:rFonts w:hint="eastAsia" w:ascii="黑体" w:hAnsi="Times New Roman" w:eastAsia="黑体" w:cs="Times New Roman"/>
          <w:sz w:val="21"/>
          <w:szCs w:val="21"/>
          <w:lang w:val="en-US" w:eastAsia="zh-CN" w:bidi="ar-SA"/>
        </w:rPr>
        <w:fldChar w:fldCharType="separate"/>
      </w:r>
      <w:r>
        <w:rPr>
          <w:rFonts w:hint="eastAsia" w:ascii="黑体" w:hAnsi="Times New Roman" w:eastAsia="黑体" w:cs="Times New Roman"/>
          <w:sz w:val="21"/>
          <w:szCs w:val="21"/>
          <w:lang w:val="en-US" w:eastAsia="zh-CN" w:bidi="ar-SA"/>
        </w:rPr>
        <w:t>P 25</w:t>
      </w:r>
      <w:r>
        <w:rPr>
          <w:rFonts w:hint="eastAsia" w:ascii="黑体" w:hAnsi="Times New Roman" w:eastAsia="黑体" w:cs="Times New Roman"/>
          <w:sz w:val="21"/>
          <w:szCs w:val="21"/>
          <w:lang w:val="en-US" w:eastAsia="zh-CN" w:bidi="ar-SA"/>
        </w:rPr>
        <w:fldChar w:fldCharType="end"/>
      </w:r>
      <w:bookmarkEnd w:id="1"/>
    </w:p>
    <w:tbl>
      <w:tblPr>
        <w:tblStyle w:val="34"/>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shd w:val="clear" w:color="auto" w:fill="auto"/>
          </w:tcPr>
          <w:p>
            <w:pPr>
              <w:pStyle w:val="125"/>
            </w:pPr>
          </w:p>
        </w:tc>
      </w:tr>
    </w:tbl>
    <w:p>
      <w:pPr>
        <w:pStyle w:val="111"/>
        <w:shd w:val="clear"/>
      </w:pPr>
      <w:r>
        <w:rPr>
          <w:shd w:val="clear"/>
        </w:rPr>
        <w:t>DB</w:t>
      </w:r>
      <w:bookmarkStart w:id="2" w:name="c3"/>
      <w:r>
        <w:rPr>
          <w:rFonts w:ascii="Times New Roman" w:hAnsi="Times New Roman" w:eastAsia="宋体" w:cs="Times New Roman"/>
          <w:b/>
          <w:w w:val="130"/>
          <w:sz w:val="96"/>
          <w:szCs w:val="96"/>
          <w:shd w:val="clear"/>
          <w:lang w:val="en-US" w:eastAsia="zh-CN" w:bidi="ar-SA"/>
        </w:rPr>
        <w:fldChar w:fldCharType="begin">
          <w:ffData>
            <w:name w:val="c3"/>
            <w:enabled/>
            <w:calcOnExit w:val="0"/>
            <w:textInput>
              <w:default w:val="3406"/>
              <w:maxLength w:val="4"/>
            </w:textInput>
          </w:ffData>
        </w:fldChar>
      </w:r>
      <w:r>
        <w:rPr>
          <w:rFonts w:ascii="Times New Roman" w:hAnsi="Times New Roman" w:eastAsia="宋体" w:cs="Times New Roman"/>
          <w:b/>
          <w:w w:val="130"/>
          <w:sz w:val="96"/>
          <w:szCs w:val="96"/>
          <w:shd w:val="clear"/>
          <w:lang w:val="en-US" w:eastAsia="zh-CN" w:bidi="ar-SA"/>
        </w:rPr>
        <w:instrText xml:space="preserve">FORMTEXT</w:instrText>
      </w:r>
      <w:r>
        <w:rPr>
          <w:rFonts w:ascii="Times New Roman" w:hAnsi="Times New Roman" w:eastAsia="宋体" w:cs="Times New Roman"/>
          <w:b/>
          <w:w w:val="130"/>
          <w:sz w:val="96"/>
          <w:szCs w:val="96"/>
          <w:shd w:val="clear"/>
          <w:lang w:val="en-US" w:eastAsia="zh-CN" w:bidi="ar-SA"/>
        </w:rPr>
        <w:fldChar w:fldCharType="separate"/>
      </w:r>
      <w:r>
        <w:rPr>
          <w:rFonts w:ascii="Times New Roman" w:hAnsi="Times New Roman" w:eastAsia="宋体" w:cs="Times New Roman"/>
          <w:b/>
          <w:w w:val="130"/>
          <w:sz w:val="96"/>
          <w:szCs w:val="96"/>
          <w:shd w:val="clear"/>
          <w:lang w:val="en-US" w:eastAsia="zh-CN" w:bidi="ar-SA"/>
        </w:rPr>
        <w:t>3406</w:t>
      </w:r>
      <w:r>
        <w:rPr>
          <w:rFonts w:ascii="Times New Roman" w:hAnsi="Times New Roman" w:eastAsia="宋体" w:cs="Times New Roman"/>
          <w:b/>
          <w:w w:val="130"/>
          <w:sz w:val="96"/>
          <w:szCs w:val="96"/>
          <w:shd w:val="clear"/>
          <w:lang w:val="en-US" w:eastAsia="zh-CN" w:bidi="ar-SA"/>
        </w:rPr>
        <w:fldChar w:fldCharType="end"/>
      </w:r>
      <w:bookmarkEnd w:id="2"/>
    </w:p>
    <w:p>
      <w:pPr>
        <w:pStyle w:val="112"/>
      </w:pPr>
      <w:r>
        <w:rPr>
          <w:rFonts w:hint="eastAsia"/>
          <w:lang w:val="en-US" w:eastAsia="zh-CN"/>
        </w:rPr>
        <w:t>淮北市</w:t>
      </w:r>
      <w:r>
        <w:rPr>
          <w:rFonts w:hint="eastAsia"/>
        </w:rPr>
        <w:t>地方标准</w:t>
      </w:r>
    </w:p>
    <w:p>
      <w:pPr>
        <w:pStyle w:val="49"/>
        <w:rPr>
          <w:rFonts w:hAnsi="黑体"/>
        </w:rPr>
      </w:pPr>
      <w:r>
        <w:rPr>
          <w:rFonts w:ascii="Times New Roman"/>
        </w:rPr>
        <w:t xml:space="preserve">DB </w:t>
      </w:r>
      <w:bookmarkStart w:id="3" w:name="StdNo0"/>
      <w:r>
        <w:rPr>
          <w:rFonts w:ascii="黑体" w:hAnsi="黑体" w:eastAsia="黑体" w:cs="Times New Roman"/>
          <w:sz w:val="28"/>
          <w:szCs w:val="28"/>
          <w:lang w:val="en-US" w:eastAsia="zh-CN" w:bidi="ar-SA"/>
        </w:rPr>
        <w:fldChar w:fldCharType="begin">
          <w:ffData>
            <w:name w:val="StdNo0"/>
            <w:enabled/>
            <w:calcOnExit w:val="0"/>
            <w:textInput>
              <w:default w:val="3406"/>
              <w:maxLength w:val="4"/>
            </w:textInput>
          </w:ffData>
        </w:fldChar>
      </w:r>
      <w:r>
        <w:rPr>
          <w:rFonts w:ascii="黑体" w:hAnsi="黑体" w:eastAsia="黑体" w:cs="Times New Roman"/>
          <w:sz w:val="28"/>
          <w:szCs w:val="28"/>
          <w:lang w:val="en-US" w:eastAsia="zh-CN" w:bidi="ar-SA"/>
        </w:rPr>
        <w:instrText xml:space="preserve">FORMTEXT</w:instrText>
      </w:r>
      <w:r>
        <w:rPr>
          <w:rFonts w:ascii="黑体" w:hAnsi="黑体" w:eastAsia="黑体" w:cs="Times New Roman"/>
          <w:sz w:val="28"/>
          <w:szCs w:val="28"/>
          <w:lang w:val="en-US" w:eastAsia="zh-CN" w:bidi="ar-SA"/>
        </w:rPr>
        <w:fldChar w:fldCharType="separate"/>
      </w:r>
      <w:r>
        <w:rPr>
          <w:rFonts w:ascii="黑体" w:hAnsi="黑体" w:eastAsia="黑体" w:cs="Times New Roman"/>
          <w:sz w:val="28"/>
          <w:szCs w:val="28"/>
          <w:lang w:val="en-US" w:eastAsia="zh-CN" w:bidi="ar-SA"/>
        </w:rPr>
        <w:t>3406</w:t>
      </w:r>
      <w:r>
        <w:rPr>
          <w:rFonts w:ascii="黑体" w:hAnsi="黑体" w:eastAsia="黑体" w:cs="Times New Roman"/>
          <w:sz w:val="28"/>
          <w:szCs w:val="28"/>
          <w:lang w:val="en-US" w:eastAsia="zh-CN" w:bidi="ar-SA"/>
        </w:rPr>
        <w:fldChar w:fldCharType="end"/>
      </w:r>
      <w:bookmarkEnd w:id="3"/>
      <w:r>
        <w:rPr>
          <w:rFonts w:hAnsi="黑体"/>
        </w:rPr>
        <w:t>/</w:t>
      </w:r>
      <w:r>
        <w:rPr>
          <w:rFonts w:hint="eastAsia" w:hAnsi="黑体"/>
        </w:rPr>
        <w:t>T</w:t>
      </w:r>
      <w:r>
        <w:rPr>
          <w:rFonts w:hAnsi="黑体"/>
        </w:rPr>
        <w:t xml:space="preserve"> </w:t>
      </w:r>
      <w:bookmarkStart w:id="4" w:name="StdNo1"/>
      <w:r>
        <w:rPr>
          <w:rFonts w:ascii="黑体" w:hAnsi="黑体" w:eastAsia="黑体" w:cs="Times New Roman"/>
          <w:sz w:val="28"/>
          <w:szCs w:val="28"/>
          <w:lang w:val="en-US" w:eastAsia="zh-CN" w:bidi="ar-SA"/>
        </w:rPr>
        <w:fldChar w:fldCharType="begin">
          <w:ffData>
            <w:name w:val="StdNo1"/>
            <w:enabled/>
            <w:calcOnExit w:val="0"/>
            <w:textInput>
              <w:default w:val="XXXX"/>
            </w:textInput>
          </w:ffData>
        </w:fldChar>
      </w:r>
      <w:r>
        <w:rPr>
          <w:rFonts w:ascii="黑体" w:hAnsi="黑体" w:eastAsia="黑体" w:cs="Times New Roman"/>
          <w:sz w:val="28"/>
          <w:szCs w:val="28"/>
          <w:lang w:val="en-US" w:eastAsia="zh-CN" w:bidi="ar-SA"/>
        </w:rPr>
        <w:instrText xml:space="preserve">FORMTEXT</w:instrText>
      </w:r>
      <w:r>
        <w:rPr>
          <w:rFonts w:ascii="黑体" w:hAnsi="黑体" w:eastAsia="黑体" w:cs="Times New Roman"/>
          <w:sz w:val="28"/>
          <w:szCs w:val="28"/>
          <w:lang w:val="en-US" w:eastAsia="zh-CN" w:bidi="ar-SA"/>
        </w:rPr>
        <w:fldChar w:fldCharType="separate"/>
      </w:r>
      <w:r>
        <w:rPr>
          <w:rFonts w:ascii="黑体" w:hAnsi="黑体" w:eastAsia="黑体" w:cs="Times New Roman"/>
          <w:sz w:val="28"/>
          <w:szCs w:val="28"/>
          <w:lang w:val="en-US" w:eastAsia="zh-CN" w:bidi="ar-SA"/>
        </w:rPr>
        <w:t>XXXX</w:t>
      </w:r>
      <w:r>
        <w:rPr>
          <w:rFonts w:ascii="黑体" w:hAnsi="黑体" w:eastAsia="黑体" w:cs="Times New Roman"/>
          <w:sz w:val="28"/>
          <w:szCs w:val="28"/>
          <w:lang w:val="en-US" w:eastAsia="zh-CN" w:bidi="ar-SA"/>
        </w:rPr>
        <w:fldChar w:fldCharType="end"/>
      </w:r>
      <w:bookmarkEnd w:id="4"/>
      <w:r>
        <w:rPr>
          <w:rFonts w:hAnsi="黑体"/>
        </w:rPr>
        <w:t>—</w:t>
      </w:r>
      <w:bookmarkStart w:id="5" w:name="StdNo2"/>
      <w:r>
        <w:rPr>
          <w:rFonts w:hAnsi="黑体"/>
        </w:rPr>
        <w:fldChar w:fldCharType="begin">
          <w:ffData>
            <w:name w:val="StdNo2"/>
            <w:enabled/>
            <w:calcOnExit w:val="0"/>
            <w:textInput>
              <w:default w:val="XXXX"/>
              <w:maxLength w:val="4"/>
            </w:textInput>
          </w:ffData>
        </w:fldChar>
      </w:r>
      <w:r>
        <w:rPr>
          <w:rFonts w:hAnsi="黑体"/>
        </w:rPr>
        <w:instrText xml:space="preserve"> FORMTEXT </w:instrText>
      </w:r>
      <w:r>
        <w:rPr>
          <w:rFonts w:hAnsi="黑体"/>
        </w:rPr>
        <w:fldChar w:fldCharType="separate"/>
      </w:r>
      <w:r>
        <w:rPr>
          <w:rFonts w:hAnsi="黑体"/>
        </w:rPr>
        <w:t>XXXX</w:t>
      </w:r>
      <w:r>
        <w:rPr>
          <w:rFonts w:hAnsi="黑体"/>
        </w:rPr>
        <w:fldChar w:fldCharType="end"/>
      </w:r>
      <w:bookmarkEnd w:id="5"/>
    </w:p>
    <w:tbl>
      <w:tblPr>
        <w:tblStyle w:val="34"/>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8"/>
            </w:pPr>
            <w:bookmarkStart w:id="6" w:name="DT"/>
            <w:r>
              <w:pict>
                <v:rect id="DT" o:spid="_x0000_s1031" o:spt="1" style="position:absolute;left:0pt;margin-left:372.8pt;margin-top:2.7pt;height:18pt;width:90pt;z-index:-251655168;mso-width-relative:page;mso-height-relative:page;" filled="f" stroked="f" coordsize="21600,21600">
                  <v:path/>
                  <v:fill on="f" focussize="0,0"/>
                  <v:stroke on="f"/>
                  <v:imagedata o:title=""/>
                  <o:lock v:ext="edit" aspectratio="f"/>
                </v:rect>
              </w:pict>
            </w:r>
            <w:r>
              <w:fldChar w:fldCharType="begin">
                <w:ffData>
                  <w:name w:val="DT"/>
                  <w:enabled/>
                  <w:calcOnExit w:val="0"/>
                  <w:entryMacro w:val="ShowHelp4"/>
                  <w:textInput/>
                </w:ffData>
              </w:fldChar>
            </w:r>
            <w:r>
              <w:instrText xml:space="preserve"> FORMTEXT </w:instrText>
            </w:r>
            <w:r>
              <w:fldChar w:fldCharType="separate"/>
            </w:r>
            <w:r>
              <w:t>     </w:t>
            </w:r>
            <w:r>
              <w:fldChar w:fldCharType="end"/>
            </w:r>
            <w:bookmarkEnd w:id="6"/>
          </w:p>
        </w:tc>
      </w:tr>
    </w:tbl>
    <w:p>
      <w:pPr>
        <w:pStyle w:val="49"/>
        <w:rPr>
          <w:rFonts w:hAnsi="黑体"/>
        </w:rPr>
      </w:pPr>
    </w:p>
    <w:p>
      <w:pPr>
        <w:pStyle w:val="49"/>
        <w:rPr>
          <w:rFonts w:hAnsi="黑体"/>
        </w:rPr>
      </w:pPr>
    </w:p>
    <w:p>
      <w:pPr>
        <w:pStyle w:val="81"/>
      </w:pPr>
    </w:p>
    <w:p>
      <w:pPr>
        <w:pStyle w:val="82"/>
        <w:keepNext w:val="0"/>
        <w:keepLines w:val="0"/>
        <w:pageBreakBefore w:val="0"/>
        <w:widowControl w:val="0"/>
        <w:kinsoku/>
        <w:wordWrap/>
        <w:overflowPunct/>
        <w:topLinePunct w:val="0"/>
        <w:autoSpaceDE/>
        <w:autoSpaceDN/>
        <w:bidi w:val="0"/>
        <w:adjustRightInd/>
        <w:snapToGrid/>
        <w:spacing w:before="0" w:line="600" w:lineRule="exact"/>
        <w:textAlignment w:val="center"/>
        <w:rPr>
          <w:rFonts w:hint="eastAsia" w:ascii="黑体" w:hAnsi="Times New Roman" w:eastAsia="黑体" w:cs="Times New Roman"/>
          <w:sz w:val="52"/>
          <w:szCs w:val="22"/>
          <w:lang w:val="en-US" w:eastAsia="zh-CN"/>
        </w:rPr>
      </w:pPr>
      <w:r>
        <w:rPr>
          <w:rFonts w:hint="eastAsia" w:ascii="黑体" w:eastAsia="黑体" w:cs="Times New Roman"/>
          <w:sz w:val="52"/>
          <w:szCs w:val="22"/>
          <w:lang w:val="en-US" w:eastAsia="zh-CN"/>
        </w:rPr>
        <w:t xml:space="preserve">建筑工程施工  </w:t>
      </w:r>
      <w:r>
        <w:rPr>
          <w:rFonts w:hint="eastAsia" w:ascii="黑体" w:hAnsi="Times New Roman" w:eastAsia="黑体" w:cs="Times New Roman"/>
          <w:sz w:val="52"/>
          <w:szCs w:val="22"/>
          <w:lang w:val="en-US" w:eastAsia="zh-CN"/>
        </w:rPr>
        <w:t>装配式混凝土道路板</w:t>
      </w:r>
    </w:p>
    <w:p>
      <w:pPr>
        <w:pStyle w:val="82"/>
        <w:keepNext w:val="0"/>
        <w:keepLines w:val="0"/>
        <w:pageBreakBefore w:val="0"/>
        <w:widowControl w:val="0"/>
        <w:kinsoku/>
        <w:wordWrap/>
        <w:overflowPunct/>
        <w:topLinePunct w:val="0"/>
        <w:autoSpaceDE/>
        <w:autoSpaceDN/>
        <w:bidi w:val="0"/>
        <w:adjustRightInd/>
        <w:snapToGrid/>
        <w:spacing w:before="0" w:line="600" w:lineRule="exact"/>
        <w:textAlignment w:val="center"/>
        <w:rPr>
          <w:rFonts w:hint="eastAsia" w:ascii="黑体" w:eastAsia="黑体"/>
          <w:sz w:val="52"/>
          <w:szCs w:val="22"/>
          <w:lang w:val="en-US" w:eastAsia="zh-CN"/>
        </w:rPr>
      </w:pPr>
      <w:r>
        <w:rPr>
          <w:rFonts w:hint="eastAsia" w:ascii="黑体" w:hAnsi="Times New Roman" w:eastAsia="黑体" w:cs="Times New Roman"/>
          <w:sz w:val="52"/>
          <w:szCs w:val="22"/>
          <w:lang w:val="en-US" w:eastAsia="zh-CN"/>
        </w:rPr>
        <w:t>技术规程</w:t>
      </w:r>
    </w:p>
    <w:tbl>
      <w:tblPr>
        <w:tblStyle w:val="34"/>
        <w:tblW w:w="1971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3"/>
              <w:rPr>
                <w:rFonts w:ascii="宋体" w:hAnsi="Times New Roman" w:eastAsia="宋体" w:cs="Times New Roman"/>
                <w:sz w:val="24"/>
                <w:szCs w:val="28"/>
                <w:lang w:val="en-US" w:eastAsia="zh-CN" w:bidi="ar-SA"/>
              </w:rPr>
            </w:pPr>
          </w:p>
          <w:p>
            <w:pPr>
              <w:pStyle w:val="83"/>
              <w:rPr>
                <w:rFonts w:ascii="宋体" w:hAnsi="Times New Roman" w:eastAsia="宋体" w:cs="Times New Roman"/>
                <w:sz w:val="24"/>
                <w:szCs w:val="28"/>
                <w:lang w:val="en-US" w:eastAsia="zh-CN" w:bidi="ar-SA"/>
              </w:rPr>
            </w:pPr>
          </w:p>
          <w:p>
            <w:pPr>
              <w:pStyle w:val="83"/>
              <w:rPr>
                <w:rFonts w:hint="default" w:eastAsia="宋体"/>
                <w:lang w:val="en-US" w:eastAsia="zh-CN"/>
              </w:rPr>
            </w:pPr>
            <w:r>
              <w:pict>
                <v:rect id="RQ" o:spid="_x0000_s1030" o:spt="1" style="position:absolute;left:0pt;margin-left:173.3pt;margin-top:45.15pt;height:20pt;width:150pt;z-index:-251654144;mso-width-relative:page;mso-height-relative:page;"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BYmuktUAAAAKAQAADwAAAAAA&#10;AAABACAAAAAiAAAAZHJzL2Rvd25yZXYueG1sUEsBAhQAFAAAAAgAh07iQNDu0qmkAQAAZwMAAA4A&#10;AAAAAAAAAQAgAAAAJAEAAGRycy9lMm9Eb2MueG1sUEsFBgAAAAAGAAYAWQEAADoFAAAAAA==&#10;">
                  <v:path/>
                  <v:fill focussize="0,0"/>
                  <v:stroke on="f"/>
                  <v:imagedata o:title=""/>
                  <o:lock v:ext="edit"/>
                  <w10:anchorlock/>
                </v:rect>
              </w:pict>
            </w:r>
            <w:r>
              <w:pict>
                <v:rect id="LB" o:spid="_x0000_s1029" o:spt="1" style="position:absolute;left:0pt;margin-left:193.3pt;margin-top:20.15pt;height:24pt;width:100pt;z-index:-251653120;mso-width-relative:page;mso-height-relative:page;" filled="f" stroked="f" coordsize="21600,21600">
                  <v:path/>
                  <v:fill on="f" focussize="0,0"/>
                  <v:stroke on="f"/>
                  <v:imagedata o:title=""/>
                  <o:lock v:ext="edit" aspectratio="f"/>
                </v:rect>
              </w:pict>
            </w:r>
            <w:bookmarkStart w:id="7" w:name="LB"/>
            <w:r>
              <w:rPr>
                <w:rFonts w:ascii="宋体" w:hAnsi="Times New Roman" w:eastAsia="宋体" w:cs="Times New Roman"/>
                <w:sz w:val="24"/>
                <w:szCs w:val="28"/>
                <w:lang w:val="en-US" w:eastAsia="zh-CN" w:bidi="ar-SA"/>
              </w:rPr>
              <w:fldChar w:fldCharType="begin">
                <w:ffData>
                  <w:name w:val="LB"/>
                  <w:enabled/>
                  <w:calcOnExit w:val="0"/>
                  <w:ddList>
                    <w:listEntry w:val="（征求意见稿）"/>
                    <w:listEntry w:val="（草案稿）"/>
                    <w:listEntry w:val="文稿版次选择"/>
                    <w:listEntry w:val="（送审讨论稿）"/>
                    <w:listEntry w:val="（送审稿）"/>
                    <w:listEntry w:val="（报批稿）"/>
                  </w:ddList>
                </w:ffData>
              </w:fldChar>
            </w:r>
            <w:r>
              <w:rPr>
                <w:rFonts w:ascii="宋体" w:hAnsi="Times New Roman" w:eastAsia="宋体" w:cs="Times New Roman"/>
                <w:sz w:val="24"/>
                <w:szCs w:val="28"/>
                <w:lang w:val="en-US" w:eastAsia="zh-CN" w:bidi="ar-SA"/>
              </w:rPr>
              <w:instrText xml:space="preserve">FORMDROPDOWN</w:instrText>
            </w:r>
            <w:r>
              <w:rPr>
                <w:rFonts w:ascii="宋体" w:hAnsi="Times New Roman" w:eastAsia="宋体" w:cs="Times New Roman"/>
                <w:sz w:val="24"/>
                <w:szCs w:val="28"/>
                <w:lang w:val="en-US" w:eastAsia="zh-CN" w:bidi="ar-SA"/>
              </w:rPr>
              <w:fldChar w:fldCharType="separate"/>
            </w:r>
            <w:r>
              <w:rPr>
                <w:rFonts w:ascii="宋体" w:hAnsi="Times New Roman" w:eastAsia="宋体" w:cs="Times New Roman"/>
                <w:sz w:val="24"/>
                <w:szCs w:val="28"/>
                <w:lang w:val="en-US" w:eastAsia="zh-CN" w:bidi="ar-SA"/>
              </w:rPr>
              <w:fldChar w:fldCharType="end"/>
            </w:r>
            <w:bookmarkEnd w:id="7"/>
          </w:p>
        </w:tc>
        <w:tc>
          <w:tcPr>
            <w:tcW w:w="9855" w:type="dxa"/>
            <w:tcBorders>
              <w:top w:val="nil"/>
              <w:left w:val="nil"/>
              <w:bottom w:val="nil"/>
              <w:right w:val="nil"/>
            </w:tcBorders>
            <w:shd w:val="clear" w:color="auto" w:fill="auto"/>
          </w:tcPr>
          <w:p>
            <w:pPr>
              <w:pStyle w:val="8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4"/>
              <w:jc w:val="both"/>
            </w:pPr>
          </w:p>
        </w:tc>
        <w:tc>
          <w:tcPr>
            <w:tcW w:w="9855" w:type="dxa"/>
            <w:tcBorders>
              <w:top w:val="nil"/>
              <w:left w:val="nil"/>
              <w:bottom w:val="nil"/>
              <w:right w:val="nil"/>
            </w:tcBorders>
            <w:shd w:val="clear" w:color="auto" w:fill="auto"/>
          </w:tcPr>
          <w:p>
            <w:pPr>
              <w:pStyle w:val="84"/>
            </w:pPr>
          </w:p>
        </w:tc>
      </w:tr>
    </w:tbl>
    <w:p>
      <w:pPr>
        <w:pStyle w:val="132"/>
        <w:framePr w:hAnchor="page" w:x="1132" w:y="14024"/>
      </w:pPr>
      <w:r>
        <w:rPr>
          <w:rFonts w:hint="eastAsia" w:ascii="黑体"/>
        </w:rPr>
        <w:t>20</w:t>
      </w:r>
      <w:r>
        <w:rPr>
          <w:rFonts w:hint="eastAsia" w:ascii="黑体"/>
          <w:lang w:val="en-US" w:eastAsia="zh-CN"/>
        </w:rPr>
        <w:t>XX</w:t>
      </w:r>
      <w:r>
        <w:t xml:space="preserve"> </w:t>
      </w:r>
      <w:r>
        <w:rPr>
          <w:rFonts w:ascii="黑体"/>
        </w:rPr>
        <w:t>-</w:t>
      </w:r>
      <w:r>
        <w:t xml:space="preserve"> </w:t>
      </w:r>
      <w:r>
        <w:rPr>
          <w:rFonts w:hint="eastAsia" w:ascii="黑体"/>
        </w:rPr>
        <w:t>XX</w:t>
      </w:r>
      <w:r>
        <w:rPr>
          <w:rFonts w:ascii="黑体"/>
        </w:rPr>
        <w:t>-</w:t>
      </w:r>
      <w:r>
        <w:t xml:space="preserve"> </w:t>
      </w:r>
      <w:bookmarkStart w:id="8" w:name="FD"/>
      <w:r>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8"/>
      <w:r>
        <w:rPr>
          <w:rFonts w:hint="eastAsia"/>
        </w:rPr>
        <w:t>发布</w:t>
      </w:r>
      <w:r>
        <w:pict>
          <v:line id="直线 10" o:spid="_x0000_s1028" o:spt="20" style="position:absolute;left:0pt;margin-left:-0.05pt;margin-top:728.5pt;height:0pt;width:481.9pt;mso-position-vertical-relative:page;z-index:251659264;mso-width-relative:page;mso-height-relative:page;"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Ydr&#10;PNYAAAALAQAADwAAAAAAAAABACAAAAAiAAAAZHJzL2Rvd25yZXYueG1sUEsBAhQAFAAAAAgAh07i&#10;QPtxchfrAQAA6gMAAA4AAAAAAAAAAQAgAAAAJQEAAGRycy9lMm9Eb2MueG1sUEsFBgAAAAAGAAYA&#10;WQEAAIIFAAAAAA==&#10;">
            <v:path arrowok="t"/>
            <v:fill focussize="0,0"/>
            <v:stroke/>
            <v:imagedata o:title=""/>
            <o:lock v:ext="edit"/>
            <w10:anchorlock/>
          </v:line>
        </w:pict>
      </w:r>
    </w:p>
    <w:p>
      <w:pPr>
        <w:pStyle w:val="133"/>
        <w:framePr w:hAnchor="page" w:x="6816" w:y="14067"/>
      </w:pPr>
      <w:r>
        <w:rPr>
          <w:rFonts w:hint="eastAsia" w:ascii="黑体"/>
        </w:rPr>
        <w:t>20</w:t>
      </w:r>
      <w:r>
        <w:rPr>
          <w:rFonts w:hint="eastAsia" w:ascii="黑体"/>
          <w:lang w:val="en-US" w:eastAsia="zh-CN"/>
        </w:rPr>
        <w:t>XX</w:t>
      </w:r>
      <w:r>
        <w:rPr>
          <w:rFonts w:ascii="黑体"/>
        </w:rPr>
        <w:t>-</w:t>
      </w:r>
      <w:r>
        <w:t xml:space="preserve"> </w:t>
      </w:r>
      <w:r>
        <w:rPr>
          <w:rFonts w:hint="eastAsia"/>
        </w:rPr>
        <w:t>XX</w:t>
      </w:r>
      <w:r>
        <w:rPr>
          <w:rFonts w:ascii="黑体"/>
        </w:rPr>
        <w:t>-</w:t>
      </w:r>
      <w:r>
        <w:t xml:space="preserve"> </w:t>
      </w:r>
      <w:bookmarkStart w:id="9" w:name="SD"/>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9"/>
      <w:r>
        <w:rPr>
          <w:rFonts w:hint="eastAsia"/>
        </w:rPr>
        <w:t>实施</w:t>
      </w:r>
    </w:p>
    <w:p>
      <w:pPr>
        <w:pStyle w:val="113"/>
        <w:rPr>
          <w:rStyle w:val="75"/>
        </w:rPr>
      </w:pPr>
      <w:r>
        <w:rPr>
          <w:rFonts w:hint="eastAsia"/>
          <w:lang w:val="en-US" w:eastAsia="zh-CN"/>
        </w:rPr>
        <w:t>淮北市</w:t>
      </w:r>
      <w:r>
        <w:rPr>
          <w:rFonts w:hint="eastAsia"/>
        </w:rPr>
        <w:t>市场监督管理局</w:t>
      </w:r>
      <w:r>
        <w:rPr>
          <w:rFonts w:hint="eastAsia" w:ascii="MS Mincho" w:hAnsi="MS Mincho" w:eastAsia="MS Mincho" w:cs="MS Mincho"/>
        </w:rPr>
        <w:t>   </w:t>
      </w:r>
      <w:r>
        <w:rPr>
          <w:rStyle w:val="75"/>
          <w:rFonts w:hint="eastAsia"/>
        </w:rPr>
        <w:t>发布</w:t>
      </w:r>
    </w:p>
    <w:p>
      <w:pPr>
        <w:pStyle w:val="113"/>
        <w:rPr>
          <w:rStyle w:val="75"/>
        </w:rPr>
      </w:pPr>
    </w:p>
    <w:p>
      <w:pPr>
        <w:pStyle w:val="113"/>
        <w:rPr>
          <w:rStyle w:val="75"/>
        </w:rPr>
      </w:pPr>
    </w:p>
    <w:p>
      <w:pPr>
        <w:pStyle w:val="113"/>
      </w:pPr>
    </w:p>
    <w:p>
      <w:pPr>
        <w:pStyle w:val="26"/>
        <w:sectPr>
          <w:pgSz w:w="11906" w:h="16838"/>
          <w:pgMar w:top="567" w:right="850" w:bottom="1134" w:left="1418" w:header="0" w:footer="0" w:gutter="0"/>
          <w:pgNumType w:start="1"/>
          <w:cols w:space="425" w:num="1"/>
          <w:docGrid w:type="lines" w:linePitch="312" w:charSpace="0"/>
        </w:sectPr>
      </w:pPr>
      <w:r>
        <w:pict>
          <v:line id="直线 11" o:spid="_x0000_s1027" o:spt="20" style="position:absolute;left:0pt;margin-left:-0.05pt;margin-top:184.25pt;height:0pt;width:481.9pt;z-index:251660288;mso-width-relative:page;mso-height-relative:page;"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kHiX9cAAAAJAQAADwAAAAAAAAABACAAAAAiAAAAZHJzL2Rvd25yZXYueG1sUEsBAhQAFAAAAAgA&#10;h07iQEYFsJvtAQAA6gMAAA4AAAAAAAAAAQAgAAAAJgEAAGRycy9lMm9Eb2MueG1sUEsFBgAAAAAG&#10;AAYAWQEAAIUFAAAAAA==&#10;">
            <v:path arrowok="t"/>
            <v:fill focussize="0,0"/>
            <v:stroke/>
            <v:imagedata o:title=""/>
            <o:lock v:ext="edit"/>
          </v:line>
        </w:pict>
      </w:r>
    </w:p>
    <w:p>
      <w:pPr>
        <w:pStyle w:val="114"/>
        <w:shd w:val="clear"/>
      </w:pPr>
      <w:bookmarkStart w:id="10" w:name="_Toc26262"/>
      <w:bookmarkStart w:id="11" w:name="_Toc7628_WPSOffice_Level1"/>
      <w:bookmarkStart w:id="12" w:name="_Toc9892_WPSOffice_Level1"/>
      <w:bookmarkStart w:id="13" w:name="_Toc11150_WPSOffice_Level1"/>
      <w:bookmarkStart w:id="14" w:name="_Toc27524_WPSOffice_Level1"/>
      <w:r>
        <w:rPr>
          <w:rFonts w:hint="eastAsia"/>
        </w:rPr>
        <w:t>前</w:t>
      </w:r>
      <w:bookmarkStart w:id="15" w:name="BKQY"/>
      <w:r>
        <w:rPr>
          <w:rFonts w:hint="eastAsia" w:ascii="MS Mincho" w:hAnsi="MS Mincho" w:eastAsia="MS Mincho" w:cs="MS Mincho"/>
        </w:rPr>
        <w:t>  </w:t>
      </w:r>
      <w:r>
        <w:rPr>
          <w:rFonts w:hint="eastAsia"/>
        </w:rPr>
        <w:t>言</w:t>
      </w:r>
      <w:bookmarkEnd w:id="10"/>
      <w:bookmarkEnd w:id="15"/>
    </w:p>
    <w:p>
      <w:pPr>
        <w:pStyle w:val="26"/>
        <w:rPr>
          <w:rFonts w:hAnsi="宋体"/>
          <w:szCs w:val="22"/>
        </w:rPr>
      </w:pPr>
      <w:r>
        <w:rPr>
          <w:rFonts w:hint="eastAsia" w:hAnsi="宋体"/>
          <w:szCs w:val="22"/>
        </w:rPr>
        <w:t>本文件按照GB/T 1.1—2020 《标准化工作导则 第1部分∶标准化文件的结构和起草规则》给出的规则起草。</w:t>
      </w:r>
    </w:p>
    <w:p>
      <w:pPr>
        <w:pStyle w:val="150"/>
        <w:keepNext w:val="0"/>
        <w:keepLines w:val="0"/>
        <w:pageBreakBefore w:val="0"/>
        <w:kinsoku/>
        <w:wordWrap/>
        <w:overflowPunct/>
        <w:topLinePunct w:val="0"/>
        <w:bidi w:val="0"/>
        <w:snapToGrid/>
        <w:ind w:firstLine="420"/>
        <w:textAlignment w:val="auto"/>
        <w:rPr>
          <w:rFonts w:hint="eastAsia"/>
        </w:rPr>
      </w:pPr>
      <w:r>
        <w:rPr>
          <w:rFonts w:hint="eastAsia" w:hAnsi="宋体"/>
        </w:rPr>
        <w:t>请注意本文件的某些内容可能涉及专利。本文件的发布机构不承担专利的责任。</w:t>
      </w:r>
    </w:p>
    <w:p>
      <w:pPr>
        <w:pStyle w:val="26"/>
        <w:rPr>
          <w:rFonts w:hint="eastAsia" w:ascii="宋体" w:hAnsi="宋体" w:eastAsia="宋体" w:cs="Times New Roman"/>
          <w:szCs w:val="22"/>
        </w:rPr>
      </w:pPr>
      <w:r>
        <w:rPr>
          <w:rFonts w:hint="eastAsia" w:ascii="宋体" w:hAnsi="宋体" w:eastAsia="宋体" w:cs="Times New Roman"/>
          <w:szCs w:val="22"/>
        </w:rPr>
        <w:t>本文件由</w:t>
      </w:r>
      <w:r>
        <w:rPr>
          <w:rFonts w:hint="eastAsia" w:ascii="宋体" w:hAnsi="宋体" w:eastAsia="宋体" w:cs="Times New Roman"/>
          <w:szCs w:val="22"/>
          <w:lang w:val="en-US" w:eastAsia="zh-CN"/>
        </w:rPr>
        <w:t>淮北市住房和城乡建设局</w:t>
      </w:r>
      <w:r>
        <w:rPr>
          <w:rFonts w:hint="eastAsia" w:ascii="宋体" w:hAnsi="宋体" w:eastAsia="宋体" w:cs="Times New Roman"/>
          <w:szCs w:val="22"/>
        </w:rPr>
        <w:t>提出并归口。</w:t>
      </w:r>
    </w:p>
    <w:p>
      <w:pPr>
        <w:pStyle w:val="26"/>
        <w:rPr>
          <w:rFonts w:hAnsi="宋体"/>
          <w:szCs w:val="22"/>
        </w:rPr>
      </w:pPr>
      <w:r>
        <w:rPr>
          <w:rFonts w:hint="eastAsia" w:hAnsi="宋体"/>
          <w:szCs w:val="22"/>
        </w:rPr>
        <w:t>本文件起草单位：</w:t>
      </w:r>
    </w:p>
    <w:p>
      <w:pPr>
        <w:pStyle w:val="26"/>
        <w:rPr>
          <w:rFonts w:hAnsi="宋体"/>
          <w:szCs w:val="22"/>
        </w:rPr>
      </w:pPr>
      <w:r>
        <w:rPr>
          <w:rFonts w:hint="eastAsia" w:hAnsi="宋体"/>
          <w:szCs w:val="22"/>
        </w:rPr>
        <w:t>本文件主要起草人：</w:t>
      </w:r>
    </w:p>
    <w:p>
      <w:pPr>
        <w:ind w:firstLine="420" w:firstLineChars="200"/>
        <w:rPr>
          <w:rFonts w:ascii="宋体" w:hAnsi="宋体"/>
          <w:color w:val="000000"/>
        </w:rPr>
      </w:pPr>
    </w:p>
    <w:p>
      <w:pPr>
        <w:ind w:firstLine="420" w:firstLineChars="200"/>
        <w:rPr>
          <w:rFonts w:ascii="宋体" w:hAnsi="宋体"/>
          <w:color w:val="000000"/>
        </w:rPr>
      </w:pPr>
    </w:p>
    <w:p>
      <w:pPr>
        <w:ind w:firstLine="420" w:firstLineChars="200"/>
        <w:rPr>
          <w:rFonts w:ascii="宋体" w:hAnsi="宋体"/>
          <w:color w:val="000000"/>
        </w:rPr>
      </w:pPr>
    </w:p>
    <w:p>
      <w:pPr>
        <w:ind w:firstLine="420" w:firstLineChars="200"/>
        <w:rPr>
          <w:rFonts w:ascii="宋体" w:hAnsi="宋体"/>
          <w:color w:val="000000"/>
        </w:rPr>
      </w:pPr>
    </w:p>
    <w:p>
      <w:pPr>
        <w:ind w:firstLine="420" w:firstLineChars="200"/>
        <w:rPr>
          <w:rFonts w:ascii="宋体" w:hAnsi="宋体"/>
          <w:color w:val="000000"/>
        </w:rPr>
      </w:pPr>
    </w:p>
    <w:p>
      <w:pPr>
        <w:ind w:firstLine="420" w:firstLineChars="200"/>
        <w:rPr>
          <w:rFonts w:ascii="宋体" w:hAnsi="宋体"/>
          <w:color w:val="000000"/>
        </w:rPr>
      </w:pPr>
    </w:p>
    <w:p>
      <w:pPr>
        <w:ind w:firstLine="420" w:firstLineChars="200"/>
        <w:rPr>
          <w:rFonts w:ascii="宋体" w:hAnsi="宋体"/>
          <w:color w:val="000000"/>
        </w:rPr>
      </w:pPr>
    </w:p>
    <w:p>
      <w:pPr>
        <w:ind w:firstLine="420" w:firstLineChars="200"/>
        <w:rPr>
          <w:rFonts w:ascii="宋体" w:hAnsi="宋体"/>
          <w:color w:val="000000"/>
        </w:rPr>
      </w:pPr>
    </w:p>
    <w:p>
      <w:pPr>
        <w:ind w:firstLine="420" w:firstLineChars="200"/>
        <w:rPr>
          <w:rFonts w:ascii="宋体" w:hAnsi="宋体"/>
          <w:color w:val="000000"/>
        </w:rPr>
      </w:pPr>
    </w:p>
    <w:p>
      <w:pPr>
        <w:ind w:firstLine="420" w:firstLineChars="200"/>
        <w:rPr>
          <w:rFonts w:ascii="宋体" w:hAnsi="宋体"/>
          <w:color w:val="000000"/>
        </w:rPr>
      </w:pPr>
    </w:p>
    <w:p>
      <w:pPr>
        <w:ind w:firstLine="420" w:firstLineChars="200"/>
        <w:rPr>
          <w:rFonts w:ascii="宋体" w:hAnsi="宋体"/>
          <w:color w:val="000000"/>
        </w:rPr>
      </w:pPr>
    </w:p>
    <w:p>
      <w:pPr>
        <w:ind w:firstLine="420" w:firstLineChars="200"/>
        <w:rPr>
          <w:rFonts w:ascii="宋体" w:hAnsi="宋体"/>
          <w:color w:val="000000"/>
        </w:rPr>
      </w:pPr>
    </w:p>
    <w:p>
      <w:pPr>
        <w:ind w:firstLine="420" w:firstLineChars="200"/>
        <w:rPr>
          <w:rFonts w:ascii="宋体" w:hAnsi="宋体"/>
          <w:color w:val="000000"/>
        </w:rPr>
      </w:pPr>
    </w:p>
    <w:p>
      <w:pPr>
        <w:ind w:firstLine="420" w:firstLineChars="200"/>
        <w:rPr>
          <w:rFonts w:ascii="宋体" w:hAnsi="宋体"/>
          <w:color w:val="000000"/>
        </w:rPr>
      </w:pPr>
    </w:p>
    <w:p>
      <w:pPr>
        <w:ind w:firstLine="420" w:firstLineChars="200"/>
        <w:rPr>
          <w:rFonts w:ascii="宋体" w:hAnsi="宋体"/>
          <w:color w:val="000000"/>
        </w:rPr>
      </w:pPr>
    </w:p>
    <w:p>
      <w:pPr>
        <w:ind w:firstLine="420" w:firstLineChars="200"/>
        <w:rPr>
          <w:rFonts w:ascii="宋体" w:hAnsi="宋体"/>
          <w:color w:val="000000"/>
        </w:rPr>
      </w:pPr>
    </w:p>
    <w:p>
      <w:pPr>
        <w:ind w:firstLine="420" w:firstLineChars="200"/>
        <w:rPr>
          <w:rFonts w:ascii="宋体" w:hAnsi="宋体"/>
          <w:color w:val="000000"/>
        </w:rPr>
      </w:pPr>
    </w:p>
    <w:p>
      <w:pPr>
        <w:ind w:firstLine="420" w:firstLineChars="200"/>
        <w:rPr>
          <w:rFonts w:ascii="宋体" w:hAnsi="宋体"/>
          <w:color w:val="000000"/>
        </w:rPr>
      </w:pPr>
    </w:p>
    <w:p>
      <w:pPr>
        <w:ind w:firstLine="420" w:firstLineChars="200"/>
        <w:rPr>
          <w:rFonts w:ascii="宋体" w:hAnsi="宋体"/>
          <w:color w:val="000000"/>
        </w:rPr>
      </w:pPr>
    </w:p>
    <w:p>
      <w:pPr>
        <w:ind w:firstLine="420" w:firstLineChars="200"/>
        <w:rPr>
          <w:rFonts w:ascii="宋体" w:hAnsi="宋体"/>
          <w:color w:val="000000"/>
        </w:rPr>
      </w:pPr>
    </w:p>
    <w:p>
      <w:pPr>
        <w:ind w:firstLine="420" w:firstLineChars="200"/>
        <w:rPr>
          <w:rFonts w:ascii="宋体" w:hAnsi="宋体"/>
          <w:color w:val="000000"/>
        </w:rPr>
      </w:pPr>
    </w:p>
    <w:p>
      <w:pPr>
        <w:ind w:firstLine="420" w:firstLineChars="200"/>
        <w:rPr>
          <w:rFonts w:ascii="宋体" w:hAnsi="宋体"/>
          <w:color w:val="000000"/>
        </w:rPr>
      </w:pPr>
    </w:p>
    <w:p>
      <w:pPr>
        <w:ind w:firstLine="420" w:firstLineChars="200"/>
        <w:rPr>
          <w:rFonts w:ascii="宋体" w:hAnsi="宋体"/>
          <w:color w:val="000000"/>
        </w:rPr>
      </w:pPr>
    </w:p>
    <w:p>
      <w:pPr>
        <w:ind w:firstLine="420" w:firstLineChars="200"/>
        <w:rPr>
          <w:rFonts w:ascii="宋体" w:hAnsi="宋体"/>
          <w:color w:val="000000"/>
        </w:rPr>
      </w:pPr>
    </w:p>
    <w:p>
      <w:pPr>
        <w:ind w:firstLine="420" w:firstLineChars="200"/>
        <w:rPr>
          <w:rFonts w:ascii="宋体" w:hAnsi="宋体"/>
          <w:color w:val="000000"/>
        </w:rPr>
      </w:pPr>
    </w:p>
    <w:p>
      <w:pPr>
        <w:ind w:firstLine="420" w:firstLineChars="200"/>
        <w:rPr>
          <w:rFonts w:ascii="宋体" w:hAnsi="宋体"/>
          <w:color w:val="000000"/>
        </w:rPr>
      </w:pPr>
    </w:p>
    <w:p>
      <w:pPr>
        <w:ind w:firstLine="420" w:firstLineChars="200"/>
        <w:rPr>
          <w:rFonts w:ascii="宋体" w:hAnsi="宋体"/>
          <w:color w:val="000000"/>
        </w:rPr>
      </w:pPr>
    </w:p>
    <w:p>
      <w:pPr>
        <w:ind w:firstLine="420" w:firstLineChars="200"/>
        <w:rPr>
          <w:rFonts w:ascii="宋体" w:hAnsi="宋体"/>
          <w:color w:val="000000"/>
        </w:rPr>
      </w:pPr>
    </w:p>
    <w:p>
      <w:pPr>
        <w:rPr>
          <w:rFonts w:ascii="宋体" w:hAnsi="宋体"/>
          <w:color w:val="000000"/>
        </w:rPr>
      </w:pPr>
    </w:p>
    <w:p>
      <w:pPr>
        <w:pStyle w:val="52"/>
        <w:jc w:val="both"/>
        <w:rPr>
          <w:color w:val="0C0C0C" w:themeColor="text1" w:themeTint="F2"/>
        </w:rPr>
        <w:sectPr>
          <w:headerReference r:id="rId3" w:type="default"/>
          <w:footerReference r:id="rId4" w:type="default"/>
          <w:pgSz w:w="11906" w:h="16838"/>
          <w:pgMar w:top="1928" w:right="1134" w:bottom="1134" w:left="1418" w:header="1418" w:footer="1134" w:gutter="0"/>
          <w:pgNumType w:fmt="upperRoman" w:start="1"/>
          <w:cols w:space="425" w:num="1"/>
          <w:formProt w:val="0"/>
          <w:docGrid w:type="lines" w:linePitch="312" w:charSpace="0"/>
        </w:sectPr>
      </w:pPr>
    </w:p>
    <w:bookmarkEnd w:id="11"/>
    <w:bookmarkEnd w:id="12"/>
    <w:bookmarkEnd w:id="13"/>
    <w:bookmarkEnd w:id="14"/>
    <w:p>
      <w:pPr>
        <w:pStyle w:val="52"/>
        <w:shd w:val="clear" w:color="FFFFFF" w:fill="FFFFFF"/>
        <w:rPr>
          <w:rFonts w:hint="eastAsia" w:hAnsi="Times New Roman" w:cs="Times New Roman"/>
          <w:sz w:val="32"/>
          <w:szCs w:val="32"/>
          <w:u w:val="none"/>
          <w:lang w:eastAsia="zh-CN"/>
        </w:rPr>
      </w:pPr>
      <w:r>
        <w:rPr>
          <w:rFonts w:hint="eastAsia" w:cs="Times New Roman"/>
          <w:sz w:val="32"/>
          <w:szCs w:val="32"/>
          <w:u w:val="none"/>
          <w:lang w:val="en-US" w:eastAsia="zh-CN"/>
        </w:rPr>
        <w:t xml:space="preserve">建筑工程施工  </w:t>
      </w:r>
      <w:r>
        <w:rPr>
          <w:rFonts w:hint="eastAsia" w:hAnsi="Times New Roman" w:cs="Times New Roman"/>
          <w:sz w:val="32"/>
          <w:szCs w:val="32"/>
          <w:u w:val="none"/>
          <w:lang w:val="en-US" w:eastAsia="zh-CN"/>
        </w:rPr>
        <w:t>装配式混凝土道路板技术规程</w:t>
      </w:r>
    </w:p>
    <w:p>
      <w:pPr>
        <w:pStyle w:val="47"/>
        <w:spacing w:before="312" w:after="312"/>
      </w:pPr>
      <w:bookmarkStart w:id="16" w:name="_Toc24168_WPSOffice_Level1"/>
      <w:bookmarkStart w:id="17" w:name="_Toc3738"/>
      <w:bookmarkStart w:id="18" w:name="_Toc11630_WPSOffice_Level1"/>
      <w:r>
        <w:rPr>
          <w:rFonts w:hint="eastAsia"/>
        </w:rPr>
        <w:t>范围</w:t>
      </w:r>
      <w:bookmarkEnd w:id="16"/>
      <w:bookmarkEnd w:id="17"/>
      <w:bookmarkEnd w:id="18"/>
    </w:p>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ind w:firstLine="420" w:firstLineChars="200"/>
        <w:textAlignment w:val="auto"/>
        <w:rPr>
          <w:rFonts w:hint="eastAsia" w:ascii="宋体" w:hAnsi="宋体" w:eastAsia="宋体" w:cs="Times New Roman"/>
        </w:rPr>
      </w:pPr>
      <w:r>
        <w:rPr>
          <w:rFonts w:hint="eastAsia" w:ascii="宋体" w:hAnsi="宋体" w:eastAsia="宋体" w:cs="Times New Roman"/>
        </w:rPr>
        <w:t>本文件规定了</w:t>
      </w:r>
      <w:r>
        <w:rPr>
          <w:rFonts w:hint="eastAsia" w:ascii="宋体" w:hAnsi="宋体" w:cs="Times New Roman"/>
          <w:lang w:val="en-US" w:eastAsia="zh-CN"/>
        </w:rPr>
        <w:t>建筑工程施工</w:t>
      </w:r>
      <w:r>
        <w:rPr>
          <w:rFonts w:hint="eastAsia" w:ascii="宋体" w:hAnsi="宋体" w:eastAsia="宋体" w:cs="Times New Roman"/>
          <w:lang w:val="en-US" w:eastAsia="zh-CN"/>
        </w:rPr>
        <w:t>装配式混凝土道路板</w:t>
      </w:r>
      <w:r>
        <w:rPr>
          <w:rFonts w:hint="eastAsia" w:ascii="宋体" w:hAnsi="宋体" w:eastAsia="宋体" w:cs="Times New Roman"/>
        </w:rPr>
        <w:t>的术语和定义</w:t>
      </w:r>
      <w:r>
        <w:rPr>
          <w:rFonts w:hint="eastAsia" w:ascii="宋体" w:hAnsi="宋体" w:eastAsia="宋体" w:cs="Times New Roman"/>
          <w:lang w:eastAsia="zh-CN"/>
        </w:rPr>
        <w:t>、</w:t>
      </w:r>
      <w:r>
        <w:rPr>
          <w:rFonts w:hint="eastAsia" w:ascii="宋体" w:hAnsi="宋体" w:eastAsia="宋体" w:cs="Times New Roman"/>
          <w:lang w:val="en-US" w:eastAsia="zh-CN"/>
        </w:rPr>
        <w:t>基本规定</w:t>
      </w:r>
      <w:r>
        <w:rPr>
          <w:rFonts w:hint="eastAsia" w:ascii="宋体" w:hAnsi="宋体" w:eastAsia="宋体" w:cs="Times New Roman"/>
          <w:lang w:eastAsia="zh-CN"/>
        </w:rPr>
        <w:t>、</w:t>
      </w:r>
      <w:r>
        <w:rPr>
          <w:rFonts w:hint="eastAsia" w:ascii="宋体" w:hAnsi="宋体" w:eastAsia="宋体" w:cs="Times New Roman"/>
          <w:lang w:val="en-US" w:eastAsia="zh-CN"/>
        </w:rPr>
        <w:t>道路设计、道路板生产、存储、运输与成品保护、道路施工、质量验收、道路板维护与周转使用</w:t>
      </w:r>
      <w:r>
        <w:rPr>
          <w:rFonts w:hint="eastAsia" w:ascii="宋体" w:hAnsi="宋体" w:eastAsia="宋体" w:cs="Times New Roman"/>
        </w:rPr>
        <w:t>。</w:t>
      </w:r>
    </w:p>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ind w:firstLine="420" w:firstLineChars="200"/>
        <w:textAlignment w:val="auto"/>
        <w:rPr>
          <w:rFonts w:hint="eastAsia" w:ascii="宋体" w:hAnsi="宋体" w:eastAsia="宋体" w:cs="Times New Roman"/>
        </w:rPr>
      </w:pPr>
      <w:r>
        <w:rPr>
          <w:rFonts w:hint="eastAsia" w:ascii="宋体" w:hAnsi="宋体" w:eastAsia="宋体" w:cs="Times New Roman"/>
        </w:rPr>
        <w:t>本文件适用于</w:t>
      </w:r>
      <w:r>
        <w:rPr>
          <w:rFonts w:hint="eastAsia" w:ascii="宋体" w:hAnsi="宋体" w:cs="Times New Roman"/>
          <w:lang w:val="en-US" w:eastAsia="zh-CN"/>
        </w:rPr>
        <w:t>建筑工程施工</w:t>
      </w:r>
      <w:bookmarkStart w:id="34" w:name="_GoBack"/>
      <w:bookmarkEnd w:id="34"/>
      <w:r>
        <w:rPr>
          <w:rFonts w:hint="eastAsia" w:ascii="宋体" w:hAnsi="宋体" w:eastAsia="宋体" w:cs="Times New Roman"/>
          <w:lang w:val="en-US" w:eastAsia="zh-CN"/>
        </w:rPr>
        <w:t>装配式混凝土道路板</w:t>
      </w:r>
      <w:r>
        <w:rPr>
          <w:rFonts w:hint="eastAsia" w:ascii="宋体" w:hAnsi="宋体" w:eastAsia="宋体" w:cs="Times New Roman"/>
        </w:rPr>
        <w:t>。</w:t>
      </w:r>
    </w:p>
    <w:p>
      <w:pPr>
        <w:pStyle w:val="47"/>
        <w:spacing w:before="312" w:after="312"/>
        <w:rPr>
          <w:szCs w:val="22"/>
        </w:rPr>
      </w:pPr>
      <w:bookmarkStart w:id="19" w:name="_Toc11912_WPSOffice_Level1"/>
      <w:bookmarkStart w:id="20" w:name="_Toc3217_WPSOffice_Level1"/>
      <w:bookmarkStart w:id="21" w:name="_Toc20776"/>
      <w:r>
        <w:rPr>
          <w:rFonts w:hint="eastAsia"/>
          <w:szCs w:val="22"/>
        </w:rPr>
        <w:t>规范性引用文件</w:t>
      </w:r>
      <w:bookmarkEnd w:id="19"/>
      <w:bookmarkEnd w:id="20"/>
      <w:bookmarkEnd w:id="21"/>
    </w:p>
    <w:p>
      <w:pPr>
        <w:pStyle w:val="26"/>
      </w:pPr>
      <w:bookmarkStart w:id="22" w:name="_Toc30410"/>
      <w:bookmarkStart w:id="23" w:name="_Toc2405"/>
      <w:bookmarkStart w:id="24" w:name="_Toc2829"/>
      <w:bookmarkStart w:id="25" w:name="_Toc2183"/>
      <w:bookmarkStart w:id="26" w:name="_Toc30917"/>
      <w:bookmarkStart w:id="27" w:name="_Toc17132"/>
      <w:bookmarkStart w:id="28" w:name="_Toc31901"/>
      <w:bookmarkStart w:id="29" w:name="_Toc31070"/>
      <w:bookmarkStart w:id="30" w:name="_Toc17793"/>
      <w:bookmarkStart w:id="31" w:name="_Toc14162"/>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bookmarkEnd w:id="22"/>
      <w:bookmarkEnd w:id="23"/>
      <w:bookmarkEnd w:id="24"/>
      <w:bookmarkEnd w:id="25"/>
      <w:bookmarkEnd w:id="26"/>
      <w:bookmarkEnd w:id="27"/>
      <w:bookmarkEnd w:id="28"/>
      <w:bookmarkEnd w:id="29"/>
      <w:bookmarkEnd w:id="30"/>
      <w:bookmarkEnd w:id="31"/>
    </w:p>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ind w:firstLine="420" w:firstLineChars="200"/>
        <w:textAlignment w:val="auto"/>
        <w:rPr>
          <w:rFonts w:hint="default" w:ascii="宋体" w:hAnsi="宋体" w:eastAsia="宋体" w:cs="宋体"/>
          <w:lang w:val="en-US" w:eastAsia="zh-CN"/>
        </w:rPr>
      </w:pPr>
      <w:r>
        <w:rPr>
          <w:rFonts w:hint="default" w:ascii="宋体" w:hAnsi="宋体" w:eastAsia="宋体" w:cs="宋体"/>
          <w:lang w:val="en-US" w:eastAsia="zh-CN"/>
        </w:rPr>
        <w:t>GB/T</w:t>
      </w:r>
      <w:r>
        <w:rPr>
          <w:rFonts w:hint="eastAsia" w:ascii="宋体" w:hAnsi="宋体" w:eastAsia="宋体" w:cs="宋体"/>
          <w:lang w:val="en-US" w:eastAsia="zh-CN"/>
        </w:rPr>
        <w:t xml:space="preserve"> </w:t>
      </w:r>
      <w:r>
        <w:rPr>
          <w:rFonts w:hint="default" w:ascii="宋体" w:hAnsi="宋体" w:eastAsia="宋体" w:cs="宋体"/>
          <w:lang w:val="en-US" w:eastAsia="zh-CN"/>
        </w:rPr>
        <w:t>20118</w:t>
      </w:r>
      <w:r>
        <w:rPr>
          <w:rFonts w:hint="eastAsia" w:ascii="宋体" w:hAnsi="宋体" w:eastAsia="宋体" w:cs="宋体"/>
          <w:lang w:val="en-US" w:eastAsia="zh-CN"/>
        </w:rPr>
        <w:t xml:space="preserve">  </w:t>
      </w:r>
      <w:r>
        <w:rPr>
          <w:rFonts w:hint="default" w:ascii="宋体" w:hAnsi="宋体" w:eastAsia="宋体" w:cs="宋体"/>
          <w:lang w:val="en-US" w:eastAsia="zh-CN"/>
        </w:rPr>
        <w:t>钢丝绳通用技术条件</w:t>
      </w:r>
    </w:p>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ind w:firstLine="420" w:firstLineChars="200"/>
        <w:textAlignment w:val="auto"/>
        <w:rPr>
          <w:rFonts w:hint="default"/>
          <w:lang w:val="en-US" w:eastAsia="zh-CN"/>
        </w:rPr>
      </w:pPr>
      <w:r>
        <w:rPr>
          <w:rFonts w:hint="default" w:ascii="宋体" w:hAnsi="宋体" w:eastAsia="宋体" w:cs="宋体"/>
          <w:lang w:val="en-US" w:eastAsia="zh-CN"/>
        </w:rPr>
        <w:t>GB 50661</w:t>
      </w:r>
      <w:r>
        <w:rPr>
          <w:rFonts w:hint="eastAsia" w:ascii="宋体" w:hAnsi="宋体" w:eastAsia="宋体" w:cs="宋体"/>
          <w:lang w:val="en-US" w:eastAsia="zh-CN"/>
        </w:rPr>
        <w:t xml:space="preserve">  </w:t>
      </w:r>
      <w:r>
        <w:rPr>
          <w:rFonts w:hint="default" w:ascii="宋体" w:hAnsi="宋体" w:eastAsia="宋体" w:cs="宋体"/>
          <w:lang w:val="en-US" w:eastAsia="zh-CN"/>
        </w:rPr>
        <w:t>钢结构焊接规范</w:t>
      </w:r>
    </w:p>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ind w:firstLine="420" w:firstLineChars="200"/>
        <w:textAlignment w:val="auto"/>
        <w:rPr>
          <w:rFonts w:hint="eastAsia"/>
        </w:rPr>
      </w:pPr>
      <w:r>
        <w:rPr>
          <w:rFonts w:hint="default" w:ascii="宋体" w:hAnsi="宋体" w:eastAsia="宋体" w:cs="宋体"/>
          <w:lang w:val="en-US" w:eastAsia="zh-CN"/>
        </w:rPr>
        <w:t>JGJ 276</w:t>
      </w:r>
      <w:r>
        <w:rPr>
          <w:rFonts w:hint="eastAsia" w:ascii="宋体" w:hAnsi="宋体" w:eastAsia="宋体" w:cs="宋体"/>
          <w:lang w:val="en-US" w:eastAsia="zh-CN"/>
        </w:rPr>
        <w:t xml:space="preserve">  </w:t>
      </w:r>
      <w:r>
        <w:rPr>
          <w:rFonts w:hint="default" w:ascii="宋体" w:hAnsi="宋体" w:eastAsia="宋体" w:cs="宋体"/>
          <w:lang w:val="en-US" w:eastAsia="zh-CN"/>
        </w:rPr>
        <w:t xml:space="preserve">建筑施工起重吊装工程安全技术规范 </w:t>
      </w:r>
    </w:p>
    <w:p>
      <w:pPr>
        <w:pStyle w:val="47"/>
        <w:keepNext w:val="0"/>
        <w:keepLines w:val="0"/>
        <w:pageBreakBefore w:val="0"/>
        <w:widowControl/>
        <w:kinsoku/>
        <w:wordWrap/>
        <w:overflowPunct/>
        <w:topLinePunct w:val="0"/>
        <w:autoSpaceDE/>
        <w:autoSpaceDN/>
        <w:bidi w:val="0"/>
        <w:adjustRightInd/>
        <w:snapToGrid/>
        <w:spacing w:before="312" w:after="312"/>
        <w:textAlignment w:val="auto"/>
      </w:pPr>
      <w:r>
        <w:rPr>
          <w:rFonts w:hint="eastAsia"/>
        </w:rPr>
        <w:t>术语和定义</w:t>
      </w:r>
    </w:p>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ind w:firstLine="420" w:firstLineChars="200"/>
        <w:textAlignment w:val="auto"/>
        <w:rPr>
          <w:rFonts w:hint="eastAsia" w:ascii="宋体" w:hAnsi="宋体"/>
        </w:rPr>
      </w:pPr>
      <w:r>
        <w:rPr>
          <w:rFonts w:hint="eastAsia" w:ascii="宋体" w:hAnsi="宋体"/>
        </w:rPr>
        <w:t>下列术语和定义适用于本文件。</w:t>
      </w:r>
    </w:p>
    <w:p>
      <w:pPr>
        <w:pStyle w:val="44"/>
        <w:keepNext w:val="0"/>
        <w:keepLines w:val="0"/>
        <w:pageBreakBefore w:val="0"/>
        <w:widowControl/>
        <w:kinsoku/>
        <w:wordWrap/>
        <w:overflowPunct/>
        <w:topLinePunct w:val="0"/>
        <w:autoSpaceDE/>
        <w:autoSpaceDN/>
        <w:bidi w:val="0"/>
        <w:adjustRightInd/>
        <w:snapToGrid/>
        <w:spacing w:before="156" w:after="156"/>
        <w:textAlignment w:val="auto"/>
      </w:pPr>
    </w:p>
    <w:p>
      <w:pPr>
        <w:pStyle w:val="44"/>
        <w:keepNext w:val="0"/>
        <w:keepLines w:val="0"/>
        <w:pageBreakBefore w:val="0"/>
        <w:widowControl/>
        <w:numPr>
          <w:ilvl w:val="1"/>
          <w:numId w:val="0"/>
        </w:numPr>
        <w:kinsoku/>
        <w:wordWrap/>
        <w:overflowPunct/>
        <w:topLinePunct w:val="0"/>
        <w:autoSpaceDE/>
        <w:autoSpaceDN/>
        <w:bidi w:val="0"/>
        <w:adjustRightInd/>
        <w:snapToGrid/>
        <w:spacing w:before="156" w:after="156"/>
        <w:ind w:leftChars="0" w:firstLine="420" w:firstLineChars="200"/>
        <w:textAlignment w:val="auto"/>
        <w:rPr>
          <w:rFonts w:hint="eastAsia" w:hAnsi="Times New Roman" w:cs="Times New Roman"/>
        </w:rPr>
      </w:pPr>
      <w:r>
        <w:rPr>
          <w:rFonts w:hint="eastAsia" w:hAnsi="Times New Roman" w:cs="Times New Roman"/>
        </w:rPr>
        <w:t>装配式</w:t>
      </w:r>
      <w:r>
        <w:rPr>
          <w:rFonts w:hint="eastAsia" w:hAnsi="Times New Roman" w:cs="Times New Roman"/>
          <w:lang w:val="en-US" w:eastAsia="zh-CN"/>
        </w:rPr>
        <w:t>道路</w:t>
      </w:r>
    </w:p>
    <w:p>
      <w:pPr>
        <w:pStyle w:val="44"/>
        <w:keepNext w:val="0"/>
        <w:keepLines w:val="0"/>
        <w:pageBreakBefore w:val="0"/>
        <w:widowControl/>
        <w:numPr>
          <w:ilvl w:val="1"/>
          <w:numId w:val="0"/>
        </w:numPr>
        <w:kinsoku/>
        <w:wordWrap/>
        <w:overflowPunct/>
        <w:topLinePunct w:val="0"/>
        <w:autoSpaceDE/>
        <w:autoSpaceDN/>
        <w:bidi w:val="0"/>
        <w:adjustRightInd/>
        <w:snapToGrid/>
        <w:spacing w:beforeLines="0" w:afterLines="0"/>
        <w:ind w:leftChars="0" w:firstLine="420" w:firstLineChars="200"/>
        <w:textAlignment w:val="auto"/>
        <w:rPr>
          <w:rFonts w:hint="eastAsia" w:ascii="宋体" w:hAnsi="宋体" w:eastAsia="宋体" w:cs="宋体"/>
        </w:rPr>
      </w:pPr>
      <w:r>
        <w:rPr>
          <w:rFonts w:hint="eastAsia" w:ascii="宋体" w:hAnsi="宋体" w:eastAsia="宋体" w:cs="宋体"/>
        </w:rPr>
        <w:t>用装配式</w:t>
      </w:r>
      <w:r>
        <w:rPr>
          <w:rFonts w:hint="eastAsia" w:ascii="宋体" w:hAnsi="宋体" w:eastAsia="宋体" w:cs="宋体"/>
          <w:lang w:val="en-US" w:eastAsia="zh-CN"/>
        </w:rPr>
        <w:t>道路</w:t>
      </w:r>
      <w:r>
        <w:rPr>
          <w:rFonts w:hint="eastAsia" w:ascii="宋体" w:hAnsi="宋体" w:eastAsia="宋体" w:cs="宋体"/>
        </w:rPr>
        <w:t>板铺筑在道路基层上直接承受车辆荷载的层状构造物。</w:t>
      </w:r>
    </w:p>
    <w:p>
      <w:pPr>
        <w:pStyle w:val="44"/>
        <w:keepNext w:val="0"/>
        <w:keepLines w:val="0"/>
        <w:pageBreakBefore w:val="0"/>
        <w:widowControl/>
        <w:kinsoku/>
        <w:wordWrap/>
        <w:overflowPunct/>
        <w:topLinePunct w:val="0"/>
        <w:autoSpaceDE/>
        <w:autoSpaceDN/>
        <w:bidi w:val="0"/>
        <w:adjustRightInd/>
        <w:snapToGrid/>
        <w:spacing w:before="156" w:after="156"/>
        <w:textAlignment w:val="auto"/>
        <w:rPr>
          <w:rFonts w:hint="eastAsia" w:hAnsi="Times New Roman" w:cs="Times New Roman"/>
        </w:rPr>
      </w:pPr>
    </w:p>
    <w:p>
      <w:pPr>
        <w:pStyle w:val="44"/>
        <w:keepNext w:val="0"/>
        <w:keepLines w:val="0"/>
        <w:pageBreakBefore w:val="0"/>
        <w:widowControl/>
        <w:numPr>
          <w:ilvl w:val="1"/>
          <w:numId w:val="0"/>
        </w:numPr>
        <w:kinsoku/>
        <w:wordWrap/>
        <w:overflowPunct/>
        <w:topLinePunct w:val="0"/>
        <w:autoSpaceDE/>
        <w:autoSpaceDN/>
        <w:bidi w:val="0"/>
        <w:adjustRightInd/>
        <w:snapToGrid/>
        <w:spacing w:before="156" w:after="156"/>
        <w:ind w:leftChars="0" w:firstLine="420" w:firstLineChars="200"/>
        <w:textAlignment w:val="auto"/>
        <w:rPr>
          <w:rFonts w:hint="eastAsia" w:hAnsi="Times New Roman" w:cs="Times New Roman"/>
        </w:rPr>
      </w:pPr>
      <w:r>
        <w:rPr>
          <w:rFonts w:hint="eastAsia" w:hAnsi="Times New Roman" w:cs="Times New Roman"/>
        </w:rPr>
        <w:t>装配式</w:t>
      </w:r>
      <w:r>
        <w:rPr>
          <w:rFonts w:hint="eastAsia" w:hAnsi="Times New Roman" w:cs="Times New Roman"/>
          <w:lang w:val="en-US" w:eastAsia="zh-CN"/>
        </w:rPr>
        <w:t>道路</w:t>
      </w:r>
      <w:r>
        <w:rPr>
          <w:rFonts w:hint="eastAsia" w:hAnsi="Times New Roman" w:cs="Times New Roman"/>
        </w:rPr>
        <w:t>板</w:t>
      </w:r>
    </w:p>
    <w:p>
      <w:pPr>
        <w:pStyle w:val="44"/>
        <w:keepNext w:val="0"/>
        <w:keepLines w:val="0"/>
        <w:pageBreakBefore w:val="0"/>
        <w:widowControl/>
        <w:numPr>
          <w:ilvl w:val="1"/>
          <w:numId w:val="0"/>
        </w:numPr>
        <w:kinsoku/>
        <w:wordWrap/>
        <w:overflowPunct/>
        <w:topLinePunct w:val="0"/>
        <w:autoSpaceDE/>
        <w:autoSpaceDN/>
        <w:bidi w:val="0"/>
        <w:adjustRightInd/>
        <w:snapToGrid/>
        <w:spacing w:beforeLines="0" w:afterLines="0"/>
        <w:ind w:leftChars="0" w:firstLine="420" w:firstLineChars="200"/>
        <w:textAlignment w:val="auto"/>
        <w:rPr>
          <w:rFonts w:hint="eastAsia" w:ascii="宋体" w:hAnsi="宋体" w:eastAsia="宋体" w:cs="宋体"/>
        </w:rPr>
      </w:pPr>
      <w:r>
        <w:rPr>
          <w:rFonts w:hint="eastAsia" w:ascii="宋体" w:hAnsi="宋体" w:eastAsia="宋体" w:cs="宋体"/>
        </w:rPr>
        <w:t>用于施工现场道路铺设的，可以循环使用的</w:t>
      </w:r>
      <w:r>
        <w:rPr>
          <w:rFonts w:hint="eastAsia" w:ascii="宋体" w:hAnsi="宋体" w:eastAsia="宋体" w:cs="宋体"/>
          <w:lang w:val="en-US" w:eastAsia="zh-CN"/>
        </w:rPr>
        <w:t>道路</w:t>
      </w:r>
      <w:r>
        <w:rPr>
          <w:rFonts w:hint="eastAsia" w:ascii="宋体" w:hAnsi="宋体" w:eastAsia="宋体" w:cs="宋体"/>
        </w:rPr>
        <w:t>板。</w:t>
      </w:r>
    </w:p>
    <w:p>
      <w:pPr>
        <w:pStyle w:val="44"/>
        <w:keepNext w:val="0"/>
        <w:keepLines w:val="0"/>
        <w:pageBreakBefore w:val="0"/>
        <w:widowControl/>
        <w:kinsoku/>
        <w:wordWrap/>
        <w:overflowPunct/>
        <w:topLinePunct w:val="0"/>
        <w:autoSpaceDE/>
        <w:autoSpaceDN/>
        <w:bidi w:val="0"/>
        <w:adjustRightInd/>
        <w:snapToGrid/>
        <w:spacing w:before="156" w:after="156"/>
        <w:textAlignment w:val="auto"/>
        <w:rPr>
          <w:rFonts w:hint="eastAsia" w:hAnsi="Times New Roman" w:cs="Times New Roman"/>
        </w:rPr>
      </w:pPr>
    </w:p>
    <w:p>
      <w:pPr>
        <w:pStyle w:val="44"/>
        <w:keepNext w:val="0"/>
        <w:keepLines w:val="0"/>
        <w:pageBreakBefore w:val="0"/>
        <w:widowControl/>
        <w:numPr>
          <w:ilvl w:val="1"/>
          <w:numId w:val="0"/>
        </w:numPr>
        <w:kinsoku/>
        <w:wordWrap/>
        <w:overflowPunct/>
        <w:topLinePunct w:val="0"/>
        <w:autoSpaceDE/>
        <w:autoSpaceDN/>
        <w:bidi w:val="0"/>
        <w:adjustRightInd/>
        <w:snapToGrid/>
        <w:spacing w:before="156" w:after="156"/>
        <w:ind w:leftChars="0" w:firstLine="420" w:firstLineChars="200"/>
        <w:textAlignment w:val="auto"/>
        <w:rPr>
          <w:rFonts w:hint="eastAsia" w:hAnsi="Times New Roman" w:cs="Times New Roman"/>
        </w:rPr>
      </w:pPr>
      <w:r>
        <w:rPr>
          <w:rFonts w:hint="eastAsia" w:hAnsi="Times New Roman" w:cs="Times New Roman"/>
        </w:rPr>
        <w:t>装配式混凝土</w:t>
      </w:r>
      <w:r>
        <w:rPr>
          <w:rFonts w:hint="eastAsia" w:hAnsi="Times New Roman" w:cs="Times New Roman"/>
          <w:lang w:val="en-US" w:eastAsia="zh-CN"/>
        </w:rPr>
        <w:t>道路</w:t>
      </w:r>
      <w:r>
        <w:rPr>
          <w:rFonts w:hint="eastAsia" w:hAnsi="Times New Roman" w:cs="Times New Roman"/>
        </w:rPr>
        <w:t>板</w:t>
      </w:r>
    </w:p>
    <w:p>
      <w:pPr>
        <w:pStyle w:val="44"/>
        <w:keepNext w:val="0"/>
        <w:keepLines w:val="0"/>
        <w:pageBreakBefore w:val="0"/>
        <w:widowControl/>
        <w:numPr>
          <w:ilvl w:val="1"/>
          <w:numId w:val="0"/>
        </w:numPr>
        <w:kinsoku/>
        <w:wordWrap/>
        <w:overflowPunct/>
        <w:topLinePunct w:val="0"/>
        <w:autoSpaceDE/>
        <w:autoSpaceDN/>
        <w:bidi w:val="0"/>
        <w:adjustRightInd/>
        <w:snapToGrid/>
        <w:spacing w:beforeLines="0" w:afterLines="0"/>
        <w:ind w:leftChars="0" w:firstLine="420" w:firstLineChars="200"/>
        <w:textAlignment w:val="auto"/>
        <w:rPr>
          <w:rFonts w:hint="eastAsia" w:ascii="宋体" w:hAnsi="宋体" w:eastAsia="宋体" w:cs="宋体"/>
        </w:rPr>
      </w:pPr>
      <w:r>
        <w:rPr>
          <w:rFonts w:hint="eastAsia" w:ascii="宋体" w:hAnsi="宋体" w:eastAsia="宋体" w:cs="宋体"/>
        </w:rPr>
        <w:t>在工厂或施工现场预制生产的，可重复使用的预制钢筋混凝土</w:t>
      </w:r>
      <w:r>
        <w:rPr>
          <w:rFonts w:hint="eastAsia" w:ascii="宋体" w:hAnsi="宋体" w:eastAsia="宋体" w:cs="宋体"/>
          <w:lang w:val="en-US" w:eastAsia="zh-CN"/>
        </w:rPr>
        <w:t>道路</w:t>
      </w:r>
      <w:r>
        <w:rPr>
          <w:rFonts w:hint="eastAsia" w:ascii="宋体" w:hAnsi="宋体" w:eastAsia="宋体" w:cs="宋体"/>
        </w:rPr>
        <w:t>板。简称混凝土</w:t>
      </w:r>
      <w:r>
        <w:rPr>
          <w:rFonts w:hint="eastAsia" w:ascii="宋体" w:hAnsi="宋体" w:eastAsia="宋体" w:cs="宋体"/>
          <w:lang w:val="en-US" w:eastAsia="zh-CN"/>
        </w:rPr>
        <w:t>道路</w:t>
      </w:r>
      <w:r>
        <w:rPr>
          <w:rFonts w:hint="eastAsia" w:ascii="宋体" w:hAnsi="宋体" w:eastAsia="宋体" w:cs="宋体"/>
        </w:rPr>
        <w:t>板。</w:t>
      </w:r>
    </w:p>
    <w:p>
      <w:pPr>
        <w:pStyle w:val="44"/>
        <w:keepNext w:val="0"/>
        <w:keepLines w:val="0"/>
        <w:pageBreakBefore w:val="0"/>
        <w:widowControl/>
        <w:kinsoku/>
        <w:wordWrap/>
        <w:overflowPunct/>
        <w:topLinePunct w:val="0"/>
        <w:autoSpaceDE/>
        <w:autoSpaceDN/>
        <w:bidi w:val="0"/>
        <w:adjustRightInd/>
        <w:snapToGrid/>
        <w:spacing w:before="156" w:after="156"/>
        <w:textAlignment w:val="auto"/>
        <w:rPr>
          <w:rFonts w:hint="eastAsia" w:hAnsi="Times New Roman" w:cs="Times New Roman"/>
        </w:rPr>
      </w:pPr>
    </w:p>
    <w:p>
      <w:pPr>
        <w:pStyle w:val="44"/>
        <w:keepNext w:val="0"/>
        <w:keepLines w:val="0"/>
        <w:pageBreakBefore w:val="0"/>
        <w:widowControl/>
        <w:numPr>
          <w:ilvl w:val="1"/>
          <w:numId w:val="0"/>
        </w:numPr>
        <w:kinsoku/>
        <w:wordWrap/>
        <w:overflowPunct/>
        <w:topLinePunct w:val="0"/>
        <w:autoSpaceDE/>
        <w:autoSpaceDN/>
        <w:bidi w:val="0"/>
        <w:adjustRightInd/>
        <w:snapToGrid/>
        <w:spacing w:before="156" w:after="156"/>
        <w:ind w:leftChars="0" w:firstLine="420" w:firstLineChars="200"/>
        <w:textAlignment w:val="auto"/>
        <w:rPr>
          <w:rFonts w:hint="eastAsia" w:hAnsi="Times New Roman" w:cs="Times New Roman"/>
        </w:rPr>
      </w:pPr>
      <w:r>
        <w:rPr>
          <w:rFonts w:hint="eastAsia" w:hAnsi="Times New Roman" w:cs="Times New Roman"/>
        </w:rPr>
        <w:t>基层</w:t>
      </w:r>
    </w:p>
    <w:p>
      <w:pPr>
        <w:pStyle w:val="44"/>
        <w:keepNext w:val="0"/>
        <w:keepLines w:val="0"/>
        <w:pageBreakBefore w:val="0"/>
        <w:widowControl/>
        <w:numPr>
          <w:ilvl w:val="1"/>
          <w:numId w:val="0"/>
        </w:numPr>
        <w:kinsoku/>
        <w:wordWrap/>
        <w:overflowPunct/>
        <w:topLinePunct w:val="0"/>
        <w:autoSpaceDE/>
        <w:autoSpaceDN/>
        <w:bidi w:val="0"/>
        <w:adjustRightInd/>
        <w:snapToGrid/>
        <w:spacing w:beforeLines="0" w:afterLines="0"/>
        <w:ind w:leftChars="0" w:firstLine="420" w:firstLineChars="200"/>
        <w:textAlignment w:val="auto"/>
        <w:rPr>
          <w:rFonts w:hint="default" w:ascii="宋体" w:hAnsi="宋体" w:eastAsia="宋体" w:cs="宋体"/>
          <w:lang w:val="en-US" w:eastAsia="zh-CN"/>
        </w:rPr>
      </w:pPr>
      <w:r>
        <w:rPr>
          <w:rFonts w:hint="eastAsia" w:ascii="宋体" w:hAnsi="宋体" w:eastAsia="宋体" w:cs="宋体"/>
        </w:rPr>
        <w:t>在路基(或垫层)表面上用单一材料按照一定的技术措施分层铺筑而成的，起承重作用的层状结构。</w:t>
      </w:r>
    </w:p>
    <w:p>
      <w:pPr>
        <w:pStyle w:val="47"/>
        <w:keepNext w:val="0"/>
        <w:keepLines w:val="0"/>
        <w:pageBreakBefore w:val="0"/>
        <w:widowControl/>
        <w:kinsoku/>
        <w:wordWrap/>
        <w:overflowPunct/>
        <w:topLinePunct w:val="0"/>
        <w:autoSpaceDE/>
        <w:autoSpaceDN/>
        <w:bidi w:val="0"/>
        <w:adjustRightInd/>
        <w:snapToGrid/>
        <w:spacing w:before="312" w:after="312"/>
        <w:textAlignment w:val="auto"/>
        <w:rPr>
          <w:rFonts w:hint="eastAsia"/>
        </w:rPr>
      </w:pPr>
      <w:bookmarkStart w:id="32" w:name="_Toc424589561"/>
      <w:bookmarkStart w:id="33" w:name="_Toc3042"/>
      <w:r>
        <w:rPr>
          <w:rFonts w:hint="eastAsia"/>
        </w:rPr>
        <w:t>基本规定</w:t>
      </w:r>
    </w:p>
    <w:p>
      <w:pPr>
        <w:pStyle w:val="44"/>
        <w:keepNext w:val="0"/>
        <w:keepLines w:val="0"/>
        <w:pageBreakBefore w:val="0"/>
        <w:widowControl/>
        <w:kinsoku/>
        <w:wordWrap/>
        <w:overflowPunct/>
        <w:topLinePunct w:val="0"/>
        <w:autoSpaceDE/>
        <w:autoSpaceDN/>
        <w:bidi w:val="0"/>
        <w:adjustRightInd/>
        <w:snapToGrid/>
        <w:spacing w:beforeLines="0" w:afterLines="0"/>
        <w:textAlignment w:val="auto"/>
        <w:rPr>
          <w:rFonts w:hint="eastAsia" w:ascii="宋体" w:hAnsi="宋体" w:eastAsia="宋体" w:cs="宋体"/>
        </w:rPr>
      </w:pPr>
      <w:r>
        <w:rPr>
          <w:rFonts w:hint="eastAsia" w:ascii="宋体" w:hAnsi="宋体" w:eastAsia="宋体" w:cs="宋体"/>
        </w:rPr>
        <w:t>装配式</w:t>
      </w:r>
      <w:r>
        <w:rPr>
          <w:rFonts w:hint="eastAsia" w:ascii="宋体" w:hAnsi="宋体" w:eastAsia="宋体" w:cs="宋体"/>
          <w:lang w:val="en-US" w:eastAsia="zh-CN"/>
        </w:rPr>
        <w:t>道路</w:t>
      </w:r>
      <w:r>
        <w:rPr>
          <w:rFonts w:hint="eastAsia" w:ascii="宋体" w:hAnsi="宋体" w:eastAsia="宋体" w:cs="宋体"/>
        </w:rPr>
        <w:t>的设计应满足</w:t>
      </w:r>
      <w:r>
        <w:rPr>
          <w:rFonts w:hint="eastAsia" w:ascii="宋体" w:hAnsi="宋体" w:eastAsia="宋体" w:cs="宋体"/>
          <w:lang w:val="en-US" w:eastAsia="zh-CN"/>
        </w:rPr>
        <w:t>道路</w:t>
      </w:r>
      <w:r>
        <w:rPr>
          <w:rFonts w:hint="eastAsia" w:ascii="宋体" w:hAnsi="宋体" w:eastAsia="宋体" w:cs="宋体"/>
        </w:rPr>
        <w:t>板生产、安装、验收及维护的需要，并符合下列规定</w:t>
      </w:r>
      <w:r>
        <w:rPr>
          <w:rFonts w:hint="eastAsia" w:ascii="宋体" w:hAnsi="宋体" w:eastAsia="宋体" w:cs="宋体"/>
          <w:lang w:eastAsia="zh-CN"/>
        </w:rPr>
        <w:t>：</w:t>
      </w:r>
    </w:p>
    <w:p>
      <w:pPr>
        <w:keepNext w:val="0"/>
        <w:keepLines w:val="0"/>
        <w:pageBreakBefore w:val="0"/>
        <w:widowControl w:val="0"/>
        <w:numPr>
          <w:ilvl w:val="1"/>
          <w:numId w:val="18"/>
        </w:numPr>
        <w:tabs>
          <w:tab w:val="center" w:pos="4201"/>
          <w:tab w:val="right" w:leader="dot" w:pos="9298"/>
          <w:tab w:val="clear" w:pos="839"/>
        </w:tabs>
        <w:kinsoku/>
        <w:wordWrap/>
        <w:overflowPunct/>
        <w:topLinePunct w:val="0"/>
        <w:autoSpaceDE w:val="0"/>
        <w:autoSpaceDN w:val="0"/>
        <w:bidi w:val="0"/>
        <w:adjustRightInd/>
        <w:snapToGrid/>
        <w:ind w:left="-210" w:leftChars="0" w:firstLine="840" w:firstLineChars="0"/>
        <w:textAlignment w:val="auto"/>
        <w:rPr>
          <w:rFonts w:hint="eastAsia" w:ascii="宋体" w:hAnsi="宋体" w:eastAsia="宋体" w:cs="宋体"/>
        </w:rPr>
      </w:pPr>
      <w:r>
        <w:rPr>
          <w:rFonts w:hint="eastAsia" w:ascii="宋体" w:hAnsi="宋体" w:eastAsia="宋体" w:cs="宋体"/>
        </w:rPr>
        <w:t>设计文件包括设计说明、平面布置图及构造节点图</w:t>
      </w:r>
      <w:r>
        <w:rPr>
          <w:rFonts w:hint="eastAsia" w:ascii="宋体" w:hAnsi="宋体" w:eastAsia="宋体" w:cs="宋体"/>
          <w:lang w:eastAsia="zh-CN"/>
        </w:rPr>
        <w:t>；</w:t>
      </w:r>
    </w:p>
    <w:p>
      <w:pPr>
        <w:keepNext w:val="0"/>
        <w:keepLines w:val="0"/>
        <w:pageBreakBefore w:val="0"/>
        <w:widowControl w:val="0"/>
        <w:numPr>
          <w:ilvl w:val="1"/>
          <w:numId w:val="18"/>
        </w:numPr>
        <w:tabs>
          <w:tab w:val="center" w:pos="4201"/>
          <w:tab w:val="right" w:leader="dot" w:pos="9298"/>
          <w:tab w:val="clear" w:pos="839"/>
        </w:tabs>
        <w:kinsoku/>
        <w:wordWrap/>
        <w:overflowPunct/>
        <w:topLinePunct w:val="0"/>
        <w:autoSpaceDE w:val="0"/>
        <w:autoSpaceDN w:val="0"/>
        <w:bidi w:val="0"/>
        <w:adjustRightInd/>
        <w:snapToGrid/>
        <w:ind w:left="-210" w:leftChars="0" w:firstLine="840" w:firstLineChars="0"/>
        <w:textAlignment w:val="auto"/>
        <w:rPr>
          <w:rFonts w:hint="eastAsia" w:ascii="宋体" w:hAnsi="宋体" w:eastAsia="宋体" w:cs="宋体"/>
        </w:rPr>
      </w:pPr>
      <w:r>
        <w:rPr>
          <w:rFonts w:hint="eastAsia" w:ascii="宋体" w:hAnsi="宋体" w:eastAsia="宋体" w:cs="宋体"/>
        </w:rPr>
        <w:t>平面布置宜结合施工现场出入口、材料加工场地、大型施工机械设备位置进行</w:t>
      </w:r>
      <w:r>
        <w:rPr>
          <w:rFonts w:hint="eastAsia" w:ascii="宋体" w:hAnsi="宋体" w:eastAsia="宋体" w:cs="宋体"/>
          <w:lang w:eastAsia="zh-CN"/>
        </w:rPr>
        <w:t>；</w:t>
      </w:r>
    </w:p>
    <w:p>
      <w:pPr>
        <w:keepNext w:val="0"/>
        <w:keepLines w:val="0"/>
        <w:pageBreakBefore w:val="0"/>
        <w:widowControl w:val="0"/>
        <w:numPr>
          <w:ilvl w:val="1"/>
          <w:numId w:val="18"/>
        </w:numPr>
        <w:tabs>
          <w:tab w:val="center" w:pos="4201"/>
          <w:tab w:val="right" w:leader="dot" w:pos="9298"/>
          <w:tab w:val="clear" w:pos="839"/>
        </w:tabs>
        <w:kinsoku/>
        <w:wordWrap/>
        <w:overflowPunct/>
        <w:topLinePunct w:val="0"/>
        <w:autoSpaceDE w:val="0"/>
        <w:autoSpaceDN w:val="0"/>
        <w:bidi w:val="0"/>
        <w:adjustRightInd/>
        <w:snapToGrid/>
        <w:ind w:left="-210" w:leftChars="0" w:firstLine="840" w:firstLineChars="0"/>
        <w:textAlignment w:val="auto"/>
        <w:rPr>
          <w:rFonts w:hint="eastAsia" w:ascii="宋体" w:hAnsi="宋体" w:eastAsia="宋体" w:cs="宋体"/>
        </w:rPr>
      </w:pPr>
      <w:r>
        <w:rPr>
          <w:rFonts w:hint="eastAsia" w:ascii="宋体" w:hAnsi="宋体" w:eastAsia="宋体" w:cs="宋体"/>
        </w:rPr>
        <w:t>路基及基层的承载能力和变形能力应满足施工现场装配式</w:t>
      </w:r>
      <w:r>
        <w:rPr>
          <w:rFonts w:hint="eastAsia" w:ascii="宋体" w:hAnsi="宋体" w:eastAsia="宋体" w:cs="宋体"/>
          <w:lang w:eastAsia="zh-CN"/>
        </w:rPr>
        <w:t>道路</w:t>
      </w:r>
      <w:r>
        <w:rPr>
          <w:rFonts w:hint="eastAsia" w:ascii="宋体" w:hAnsi="宋体" w:eastAsia="宋体" w:cs="宋体"/>
        </w:rPr>
        <w:t>施工要求</w:t>
      </w:r>
      <w:r>
        <w:rPr>
          <w:rFonts w:hint="eastAsia" w:ascii="宋体" w:hAnsi="宋体" w:eastAsia="宋体" w:cs="宋体"/>
          <w:lang w:eastAsia="zh-CN"/>
        </w:rPr>
        <w:t>；</w:t>
      </w:r>
    </w:p>
    <w:p>
      <w:pPr>
        <w:keepNext w:val="0"/>
        <w:keepLines w:val="0"/>
        <w:pageBreakBefore w:val="0"/>
        <w:widowControl w:val="0"/>
        <w:numPr>
          <w:ilvl w:val="1"/>
          <w:numId w:val="18"/>
        </w:numPr>
        <w:tabs>
          <w:tab w:val="center" w:pos="4201"/>
          <w:tab w:val="right" w:leader="dot" w:pos="9298"/>
          <w:tab w:val="clear" w:pos="839"/>
        </w:tabs>
        <w:kinsoku/>
        <w:wordWrap/>
        <w:overflowPunct/>
        <w:topLinePunct w:val="0"/>
        <w:autoSpaceDE w:val="0"/>
        <w:autoSpaceDN w:val="0"/>
        <w:bidi w:val="0"/>
        <w:adjustRightInd/>
        <w:snapToGrid/>
        <w:ind w:left="-210" w:leftChars="0" w:firstLine="840" w:firstLineChars="0"/>
        <w:textAlignment w:val="auto"/>
        <w:rPr>
          <w:rFonts w:hint="eastAsia" w:ascii="宋体" w:hAnsi="宋体" w:eastAsia="宋体" w:cs="宋体"/>
        </w:rPr>
      </w:pPr>
      <w:r>
        <w:rPr>
          <w:rFonts w:hint="eastAsia" w:ascii="宋体" w:hAnsi="宋体" w:eastAsia="宋体" w:cs="宋体"/>
        </w:rPr>
        <w:t>基层选材应根据实际情况优先选择可重复利用的材料</w:t>
      </w:r>
      <w:r>
        <w:rPr>
          <w:rFonts w:hint="eastAsia" w:ascii="宋体" w:hAnsi="宋体" w:eastAsia="宋体" w:cs="宋体"/>
          <w:lang w:eastAsia="zh-CN"/>
        </w:rPr>
        <w:t>；</w:t>
      </w:r>
    </w:p>
    <w:p>
      <w:pPr>
        <w:keepNext w:val="0"/>
        <w:keepLines w:val="0"/>
        <w:pageBreakBefore w:val="0"/>
        <w:widowControl w:val="0"/>
        <w:numPr>
          <w:ilvl w:val="1"/>
          <w:numId w:val="18"/>
        </w:numPr>
        <w:tabs>
          <w:tab w:val="center" w:pos="4201"/>
          <w:tab w:val="right" w:leader="dot" w:pos="9298"/>
          <w:tab w:val="clear" w:pos="839"/>
        </w:tabs>
        <w:kinsoku/>
        <w:wordWrap/>
        <w:overflowPunct/>
        <w:topLinePunct w:val="0"/>
        <w:autoSpaceDE w:val="0"/>
        <w:autoSpaceDN w:val="0"/>
        <w:bidi w:val="0"/>
        <w:adjustRightInd/>
        <w:snapToGrid/>
        <w:ind w:left="-210" w:leftChars="0" w:firstLine="840" w:firstLineChars="0"/>
        <w:textAlignment w:val="auto"/>
        <w:rPr>
          <w:rFonts w:hint="eastAsia" w:ascii="宋体" w:hAnsi="宋体" w:eastAsia="宋体" w:cs="宋体"/>
        </w:rPr>
      </w:pPr>
      <w:r>
        <w:rPr>
          <w:rFonts w:hint="eastAsia" w:ascii="宋体" w:hAnsi="宋体" w:eastAsia="宋体" w:cs="宋体"/>
        </w:rPr>
        <w:t>面层的强度、刚度、平整度、耐久性等均应满足施工现场施工需要</w:t>
      </w:r>
      <w:r>
        <w:rPr>
          <w:rFonts w:hint="eastAsia" w:ascii="宋体" w:hAnsi="宋体" w:eastAsia="宋体" w:cs="宋体"/>
          <w:lang w:eastAsia="zh-CN"/>
        </w:rPr>
        <w:t>。</w:t>
      </w:r>
    </w:p>
    <w:p>
      <w:pPr>
        <w:pStyle w:val="44"/>
        <w:keepNext w:val="0"/>
        <w:keepLines w:val="0"/>
        <w:pageBreakBefore w:val="0"/>
        <w:widowControl/>
        <w:kinsoku/>
        <w:wordWrap/>
        <w:overflowPunct/>
        <w:topLinePunct w:val="0"/>
        <w:autoSpaceDE/>
        <w:autoSpaceDN/>
        <w:bidi w:val="0"/>
        <w:adjustRightInd/>
        <w:snapToGrid/>
        <w:spacing w:beforeLines="0" w:afterLines="0"/>
        <w:textAlignment w:val="auto"/>
        <w:rPr>
          <w:rFonts w:hint="eastAsia" w:ascii="宋体" w:hAnsi="宋体" w:eastAsia="宋体" w:cs="宋体"/>
        </w:rPr>
      </w:pPr>
      <w:r>
        <w:rPr>
          <w:rFonts w:hint="eastAsia" w:ascii="宋体" w:hAnsi="宋体" w:eastAsia="宋体" w:cs="宋体"/>
        </w:rPr>
        <w:t>装配式</w:t>
      </w:r>
      <w:r>
        <w:rPr>
          <w:rFonts w:hint="eastAsia" w:ascii="宋体" w:hAnsi="宋体" w:eastAsia="宋体" w:cs="宋体"/>
          <w:lang w:val="en-US" w:eastAsia="zh-CN"/>
        </w:rPr>
        <w:t>道路</w:t>
      </w:r>
      <w:r>
        <w:rPr>
          <w:rFonts w:hint="eastAsia" w:ascii="宋体" w:hAnsi="宋体" w:eastAsia="宋体" w:cs="宋体"/>
        </w:rPr>
        <w:t>的面层应采用装配式混凝土</w:t>
      </w:r>
      <w:r>
        <w:rPr>
          <w:rFonts w:hint="eastAsia" w:ascii="宋体" w:hAnsi="宋体" w:eastAsia="宋体" w:cs="宋体"/>
          <w:lang w:val="en-US" w:eastAsia="zh-CN"/>
        </w:rPr>
        <w:t>道路</w:t>
      </w:r>
      <w:r>
        <w:rPr>
          <w:rFonts w:hint="eastAsia" w:ascii="宋体" w:hAnsi="宋体" w:eastAsia="宋体" w:cs="宋体"/>
        </w:rPr>
        <w:t>板</w:t>
      </w:r>
      <w:r>
        <w:rPr>
          <w:rFonts w:hint="eastAsia" w:ascii="宋体" w:hAnsi="宋体" w:eastAsia="宋体" w:cs="宋体"/>
          <w:lang w:eastAsia="zh-CN"/>
        </w:rPr>
        <w:t>，</w:t>
      </w:r>
      <w:r>
        <w:rPr>
          <w:rFonts w:hint="eastAsia" w:ascii="宋体" w:hAnsi="宋体" w:eastAsia="宋体" w:cs="宋体"/>
        </w:rPr>
        <w:t>装配式混凝土</w:t>
      </w:r>
      <w:r>
        <w:rPr>
          <w:rFonts w:hint="eastAsia" w:ascii="宋体" w:hAnsi="宋体" w:eastAsia="宋体" w:cs="宋体"/>
          <w:lang w:val="en-US" w:eastAsia="zh-CN"/>
        </w:rPr>
        <w:t>道路</w:t>
      </w:r>
      <w:r>
        <w:rPr>
          <w:rFonts w:hint="eastAsia" w:ascii="宋体" w:hAnsi="宋体" w:eastAsia="宋体" w:cs="宋体"/>
        </w:rPr>
        <w:t>板的强度达到 100</w:t>
      </w:r>
      <w:r>
        <w:rPr>
          <w:rFonts w:hint="eastAsia" w:ascii="宋体" w:hAnsi="宋体" w:eastAsia="宋体" w:cs="宋体"/>
          <w:lang w:val="en-US" w:eastAsia="zh-CN"/>
        </w:rPr>
        <w:t xml:space="preserve"> </w:t>
      </w:r>
      <w:r>
        <w:rPr>
          <w:rFonts w:hint="eastAsia" w:ascii="宋体" w:hAnsi="宋体" w:eastAsia="宋体" w:cs="宋体"/>
        </w:rPr>
        <w:t>%方可出厂。</w:t>
      </w:r>
    </w:p>
    <w:p>
      <w:pPr>
        <w:pStyle w:val="44"/>
        <w:keepNext w:val="0"/>
        <w:keepLines w:val="0"/>
        <w:pageBreakBefore w:val="0"/>
        <w:widowControl/>
        <w:kinsoku/>
        <w:wordWrap/>
        <w:overflowPunct/>
        <w:topLinePunct w:val="0"/>
        <w:autoSpaceDE/>
        <w:autoSpaceDN/>
        <w:bidi w:val="0"/>
        <w:adjustRightInd/>
        <w:snapToGrid/>
        <w:spacing w:beforeLines="0" w:afterLines="0"/>
        <w:textAlignment w:val="auto"/>
        <w:rPr>
          <w:rFonts w:hint="eastAsia" w:ascii="宋体" w:hAnsi="宋体" w:eastAsia="宋体" w:cs="宋体"/>
        </w:rPr>
      </w:pPr>
      <w:r>
        <w:rPr>
          <w:rFonts w:hint="eastAsia" w:ascii="宋体" w:hAnsi="宋体" w:eastAsia="宋体" w:cs="宋体"/>
        </w:rPr>
        <w:t>装配式</w:t>
      </w:r>
      <w:r>
        <w:rPr>
          <w:rFonts w:hint="eastAsia" w:ascii="宋体" w:hAnsi="宋体" w:eastAsia="宋体" w:cs="宋体"/>
          <w:lang w:val="en-US" w:eastAsia="zh-CN"/>
        </w:rPr>
        <w:t>道路</w:t>
      </w:r>
      <w:r>
        <w:rPr>
          <w:rFonts w:hint="eastAsia" w:ascii="宋体" w:hAnsi="宋体" w:eastAsia="宋体" w:cs="宋体"/>
        </w:rPr>
        <w:t>的施工应符合下列规定</w:t>
      </w:r>
      <w:r>
        <w:rPr>
          <w:rFonts w:hint="eastAsia" w:ascii="宋体" w:hAnsi="宋体" w:eastAsia="宋体" w:cs="宋体"/>
          <w:lang w:eastAsia="zh-CN"/>
        </w:rPr>
        <w:t>：</w:t>
      </w:r>
    </w:p>
    <w:p>
      <w:pPr>
        <w:keepNext w:val="0"/>
        <w:keepLines w:val="0"/>
        <w:pageBreakBefore w:val="0"/>
        <w:widowControl w:val="0"/>
        <w:numPr>
          <w:ilvl w:val="1"/>
          <w:numId w:val="19"/>
        </w:numPr>
        <w:tabs>
          <w:tab w:val="center" w:pos="4201"/>
          <w:tab w:val="right" w:leader="dot" w:pos="9298"/>
          <w:tab w:val="clear" w:pos="0"/>
        </w:tabs>
        <w:kinsoku/>
        <w:wordWrap/>
        <w:overflowPunct/>
        <w:topLinePunct w:val="0"/>
        <w:autoSpaceDE w:val="0"/>
        <w:autoSpaceDN w:val="0"/>
        <w:bidi w:val="0"/>
        <w:adjustRightInd/>
        <w:snapToGrid/>
        <w:ind w:left="-210" w:leftChars="0" w:firstLine="840" w:firstLineChars="0"/>
        <w:textAlignment w:val="auto"/>
        <w:rPr>
          <w:rFonts w:hint="eastAsia" w:ascii="宋体" w:hAnsi="宋体" w:eastAsia="宋体" w:cs="宋体"/>
        </w:rPr>
      </w:pPr>
      <w:r>
        <w:rPr>
          <w:rFonts w:hint="eastAsia" w:ascii="宋体" w:hAnsi="宋体" w:eastAsia="宋体" w:cs="宋体"/>
        </w:rPr>
        <w:t>材料种类及性能应符合道路设计要求</w:t>
      </w:r>
      <w:r>
        <w:rPr>
          <w:rFonts w:hint="eastAsia" w:ascii="宋体" w:hAnsi="宋体" w:eastAsia="宋体" w:cs="宋体"/>
          <w:lang w:eastAsia="zh-CN"/>
        </w:rPr>
        <w:t>；</w:t>
      </w:r>
    </w:p>
    <w:p>
      <w:pPr>
        <w:keepNext w:val="0"/>
        <w:keepLines w:val="0"/>
        <w:pageBreakBefore w:val="0"/>
        <w:widowControl w:val="0"/>
        <w:numPr>
          <w:ilvl w:val="1"/>
          <w:numId w:val="19"/>
        </w:numPr>
        <w:tabs>
          <w:tab w:val="center" w:pos="4201"/>
          <w:tab w:val="right" w:leader="dot" w:pos="9298"/>
          <w:tab w:val="clear" w:pos="0"/>
        </w:tabs>
        <w:kinsoku/>
        <w:wordWrap/>
        <w:overflowPunct/>
        <w:topLinePunct w:val="0"/>
        <w:autoSpaceDE w:val="0"/>
        <w:autoSpaceDN w:val="0"/>
        <w:bidi w:val="0"/>
        <w:adjustRightInd/>
        <w:snapToGrid/>
        <w:ind w:left="-210" w:leftChars="0" w:firstLine="840" w:firstLineChars="0"/>
        <w:textAlignment w:val="auto"/>
        <w:rPr>
          <w:rFonts w:hint="eastAsia" w:ascii="宋体" w:hAnsi="宋体" w:eastAsia="宋体" w:cs="宋体"/>
        </w:rPr>
      </w:pPr>
      <w:r>
        <w:rPr>
          <w:rFonts w:hint="eastAsia" w:ascii="宋体" w:hAnsi="宋体" w:eastAsia="宋体" w:cs="宋体"/>
        </w:rPr>
        <w:t>进场前应进行外观检查并提供相应质量证明文件</w:t>
      </w:r>
      <w:r>
        <w:rPr>
          <w:rFonts w:hint="eastAsia" w:ascii="宋体" w:hAnsi="宋体" w:eastAsia="宋体" w:cs="宋体"/>
          <w:lang w:eastAsia="zh-CN"/>
        </w:rPr>
        <w:t>；</w:t>
      </w:r>
    </w:p>
    <w:p>
      <w:pPr>
        <w:keepNext w:val="0"/>
        <w:keepLines w:val="0"/>
        <w:pageBreakBefore w:val="0"/>
        <w:widowControl w:val="0"/>
        <w:numPr>
          <w:ilvl w:val="1"/>
          <w:numId w:val="19"/>
        </w:numPr>
        <w:tabs>
          <w:tab w:val="center" w:pos="4201"/>
          <w:tab w:val="right" w:leader="dot" w:pos="9298"/>
          <w:tab w:val="clear" w:pos="0"/>
        </w:tabs>
        <w:kinsoku/>
        <w:wordWrap/>
        <w:overflowPunct/>
        <w:topLinePunct w:val="0"/>
        <w:autoSpaceDE w:val="0"/>
        <w:autoSpaceDN w:val="0"/>
        <w:bidi w:val="0"/>
        <w:adjustRightInd/>
        <w:snapToGrid/>
        <w:ind w:left="-210" w:leftChars="0" w:firstLine="840" w:firstLineChars="0"/>
        <w:textAlignment w:val="auto"/>
        <w:rPr>
          <w:rFonts w:hint="eastAsia" w:ascii="宋体" w:hAnsi="宋体" w:eastAsia="宋体" w:cs="宋体"/>
        </w:rPr>
      </w:pPr>
      <w:r>
        <w:rPr>
          <w:rFonts w:hint="eastAsia" w:ascii="宋体" w:hAnsi="宋体" w:eastAsia="宋体" w:cs="宋体"/>
        </w:rPr>
        <w:t>施工前编制专项方案</w:t>
      </w:r>
      <w:r>
        <w:rPr>
          <w:rFonts w:hint="eastAsia" w:ascii="宋体" w:hAnsi="宋体" w:eastAsia="宋体" w:cs="宋体"/>
          <w:lang w:eastAsia="zh-CN"/>
        </w:rPr>
        <w:t>；</w:t>
      </w:r>
    </w:p>
    <w:p>
      <w:pPr>
        <w:keepNext w:val="0"/>
        <w:keepLines w:val="0"/>
        <w:pageBreakBefore w:val="0"/>
        <w:widowControl w:val="0"/>
        <w:numPr>
          <w:ilvl w:val="1"/>
          <w:numId w:val="19"/>
        </w:numPr>
        <w:tabs>
          <w:tab w:val="center" w:pos="4201"/>
          <w:tab w:val="right" w:leader="dot" w:pos="9298"/>
          <w:tab w:val="clear" w:pos="0"/>
        </w:tabs>
        <w:kinsoku/>
        <w:wordWrap/>
        <w:overflowPunct/>
        <w:topLinePunct w:val="0"/>
        <w:autoSpaceDE w:val="0"/>
        <w:autoSpaceDN w:val="0"/>
        <w:bidi w:val="0"/>
        <w:adjustRightInd/>
        <w:snapToGrid/>
        <w:ind w:left="-210" w:leftChars="0" w:firstLine="840" w:firstLineChars="0"/>
        <w:textAlignment w:val="auto"/>
        <w:rPr>
          <w:rFonts w:hint="eastAsia" w:ascii="宋体" w:hAnsi="宋体" w:eastAsia="宋体" w:cs="宋体"/>
        </w:rPr>
      </w:pPr>
      <w:r>
        <w:rPr>
          <w:rFonts w:hint="eastAsia" w:ascii="宋体" w:hAnsi="宋体" w:eastAsia="宋体" w:cs="宋体"/>
        </w:rPr>
        <w:t>施工操作人员应经过培训并具备相应的操作能力</w:t>
      </w:r>
      <w:r>
        <w:rPr>
          <w:rFonts w:hint="eastAsia" w:ascii="宋体" w:hAnsi="宋体" w:eastAsia="宋体" w:cs="宋体"/>
          <w:lang w:eastAsia="zh-CN"/>
        </w:rPr>
        <w:t>；</w:t>
      </w:r>
    </w:p>
    <w:p>
      <w:pPr>
        <w:keepNext w:val="0"/>
        <w:keepLines w:val="0"/>
        <w:pageBreakBefore w:val="0"/>
        <w:widowControl w:val="0"/>
        <w:numPr>
          <w:ilvl w:val="1"/>
          <w:numId w:val="19"/>
        </w:numPr>
        <w:tabs>
          <w:tab w:val="center" w:pos="4201"/>
          <w:tab w:val="right" w:leader="dot" w:pos="9298"/>
          <w:tab w:val="clear" w:pos="0"/>
        </w:tabs>
        <w:kinsoku/>
        <w:wordWrap/>
        <w:overflowPunct/>
        <w:topLinePunct w:val="0"/>
        <w:autoSpaceDE w:val="0"/>
        <w:autoSpaceDN w:val="0"/>
        <w:bidi w:val="0"/>
        <w:adjustRightInd/>
        <w:snapToGrid/>
        <w:ind w:left="-210" w:leftChars="0" w:firstLine="840" w:firstLineChars="0"/>
        <w:textAlignment w:val="auto"/>
        <w:rPr>
          <w:rFonts w:hint="eastAsia" w:ascii="宋体" w:hAnsi="宋体" w:eastAsia="宋体" w:cs="宋体"/>
        </w:rPr>
      </w:pPr>
      <w:r>
        <w:rPr>
          <w:rFonts w:hint="eastAsia" w:ascii="宋体" w:hAnsi="宋体" w:eastAsia="宋体" w:cs="宋体"/>
        </w:rPr>
        <w:t>施工机械配置应满足</w:t>
      </w:r>
      <w:r>
        <w:rPr>
          <w:rFonts w:hint="eastAsia" w:ascii="宋体" w:hAnsi="宋体" w:eastAsia="宋体" w:cs="宋体"/>
          <w:lang w:val="en-US" w:eastAsia="zh-CN"/>
        </w:rPr>
        <w:t>道路</w:t>
      </w:r>
      <w:r>
        <w:rPr>
          <w:rFonts w:hint="eastAsia" w:ascii="宋体" w:hAnsi="宋体" w:eastAsia="宋体" w:cs="宋体"/>
        </w:rPr>
        <w:t>板吊装要求</w:t>
      </w:r>
      <w:r>
        <w:rPr>
          <w:rFonts w:hint="eastAsia" w:ascii="宋体" w:hAnsi="宋体" w:eastAsia="宋体" w:cs="宋体"/>
          <w:lang w:eastAsia="zh-CN"/>
        </w:rPr>
        <w:t>。</w:t>
      </w:r>
    </w:p>
    <w:p>
      <w:pPr>
        <w:pStyle w:val="44"/>
        <w:keepNext w:val="0"/>
        <w:keepLines w:val="0"/>
        <w:pageBreakBefore w:val="0"/>
        <w:widowControl/>
        <w:kinsoku/>
        <w:wordWrap/>
        <w:overflowPunct/>
        <w:topLinePunct w:val="0"/>
        <w:autoSpaceDE/>
        <w:autoSpaceDN/>
        <w:bidi w:val="0"/>
        <w:adjustRightInd/>
        <w:snapToGrid/>
        <w:spacing w:beforeLines="0" w:afterLines="0"/>
        <w:textAlignment w:val="auto"/>
        <w:rPr>
          <w:rFonts w:hint="eastAsia" w:ascii="宋体" w:hAnsi="宋体" w:eastAsia="宋体" w:cs="宋体"/>
        </w:rPr>
      </w:pPr>
      <w:r>
        <w:rPr>
          <w:rFonts w:hint="eastAsia" w:ascii="宋体" w:hAnsi="宋体" w:eastAsia="宋体" w:cs="宋体"/>
        </w:rPr>
        <w:t>装配式</w:t>
      </w:r>
      <w:r>
        <w:rPr>
          <w:rFonts w:hint="eastAsia" w:ascii="宋体" w:hAnsi="宋体" w:eastAsia="宋体" w:cs="宋体"/>
          <w:lang w:val="en-US" w:eastAsia="zh-CN"/>
        </w:rPr>
        <w:t>道路</w:t>
      </w:r>
      <w:r>
        <w:rPr>
          <w:rFonts w:hint="eastAsia" w:ascii="宋体" w:hAnsi="宋体" w:eastAsia="宋体" w:cs="宋体"/>
        </w:rPr>
        <w:t>的验收应符合下列规定</w:t>
      </w:r>
      <w:r>
        <w:rPr>
          <w:rFonts w:hint="eastAsia" w:ascii="宋体" w:hAnsi="宋体" w:eastAsia="宋体" w:cs="宋体"/>
          <w:lang w:eastAsia="zh-CN"/>
        </w:rPr>
        <w:t>：</w:t>
      </w:r>
    </w:p>
    <w:p>
      <w:pPr>
        <w:keepNext w:val="0"/>
        <w:keepLines w:val="0"/>
        <w:pageBreakBefore w:val="0"/>
        <w:widowControl w:val="0"/>
        <w:numPr>
          <w:ilvl w:val="1"/>
          <w:numId w:val="20"/>
        </w:numPr>
        <w:tabs>
          <w:tab w:val="center" w:pos="4201"/>
          <w:tab w:val="right" w:leader="dot" w:pos="9298"/>
          <w:tab w:val="clear" w:pos="0"/>
        </w:tabs>
        <w:kinsoku/>
        <w:wordWrap/>
        <w:overflowPunct/>
        <w:topLinePunct w:val="0"/>
        <w:autoSpaceDE w:val="0"/>
        <w:autoSpaceDN w:val="0"/>
        <w:bidi w:val="0"/>
        <w:adjustRightInd/>
        <w:snapToGrid/>
        <w:ind w:left="-210" w:leftChars="0" w:firstLine="840" w:firstLineChars="0"/>
        <w:textAlignment w:val="auto"/>
        <w:rPr>
          <w:rFonts w:hint="eastAsia" w:ascii="宋体" w:hAnsi="宋体" w:eastAsia="宋体" w:cs="宋体"/>
        </w:rPr>
      </w:pPr>
      <w:r>
        <w:rPr>
          <w:rFonts w:hint="eastAsia" w:ascii="宋体" w:hAnsi="宋体" w:eastAsia="宋体" w:cs="宋体"/>
        </w:rPr>
        <w:t>平面布置应符合</w:t>
      </w:r>
      <w:r>
        <w:rPr>
          <w:rFonts w:hint="eastAsia" w:ascii="宋体" w:hAnsi="宋体" w:eastAsia="宋体" w:cs="宋体"/>
          <w:lang w:val="en-US" w:eastAsia="zh-CN"/>
        </w:rPr>
        <w:t>道路</w:t>
      </w:r>
      <w:r>
        <w:rPr>
          <w:rFonts w:hint="eastAsia" w:ascii="宋体" w:hAnsi="宋体" w:eastAsia="宋体" w:cs="宋体"/>
        </w:rPr>
        <w:t>设计要求</w:t>
      </w:r>
      <w:r>
        <w:rPr>
          <w:rFonts w:hint="eastAsia" w:ascii="宋体" w:hAnsi="宋体" w:eastAsia="宋体" w:cs="宋体"/>
          <w:lang w:eastAsia="zh-CN"/>
        </w:rPr>
        <w:t>；</w:t>
      </w:r>
    </w:p>
    <w:p>
      <w:pPr>
        <w:keepNext w:val="0"/>
        <w:keepLines w:val="0"/>
        <w:pageBreakBefore w:val="0"/>
        <w:widowControl w:val="0"/>
        <w:numPr>
          <w:ilvl w:val="1"/>
          <w:numId w:val="20"/>
        </w:numPr>
        <w:tabs>
          <w:tab w:val="center" w:pos="4201"/>
          <w:tab w:val="right" w:leader="dot" w:pos="9298"/>
          <w:tab w:val="clear" w:pos="0"/>
        </w:tabs>
        <w:kinsoku/>
        <w:wordWrap/>
        <w:overflowPunct/>
        <w:topLinePunct w:val="0"/>
        <w:autoSpaceDE w:val="0"/>
        <w:autoSpaceDN w:val="0"/>
        <w:bidi w:val="0"/>
        <w:adjustRightInd/>
        <w:snapToGrid/>
        <w:ind w:left="-210" w:leftChars="0" w:firstLine="840" w:firstLineChars="0"/>
        <w:textAlignment w:val="auto"/>
        <w:rPr>
          <w:rFonts w:hint="eastAsia" w:ascii="宋体" w:hAnsi="宋体" w:eastAsia="宋体" w:cs="宋体"/>
        </w:rPr>
      </w:pPr>
      <w:r>
        <w:rPr>
          <w:rFonts w:hint="eastAsia" w:ascii="宋体" w:hAnsi="宋体" w:eastAsia="宋体" w:cs="宋体"/>
          <w:lang w:val="en-US" w:eastAsia="zh-CN"/>
        </w:rPr>
        <w:t>道路</w:t>
      </w:r>
      <w:r>
        <w:rPr>
          <w:rFonts w:hint="eastAsia" w:ascii="宋体" w:hAnsi="宋体" w:eastAsia="宋体" w:cs="宋体"/>
        </w:rPr>
        <w:t>基层及面层选材及施工应符合</w:t>
      </w:r>
      <w:r>
        <w:rPr>
          <w:rFonts w:hint="eastAsia" w:ascii="宋体" w:hAnsi="宋体" w:eastAsia="宋体" w:cs="宋体"/>
          <w:lang w:val="en-US" w:eastAsia="zh-CN"/>
        </w:rPr>
        <w:t>道路</w:t>
      </w:r>
      <w:r>
        <w:rPr>
          <w:rFonts w:hint="eastAsia" w:ascii="宋体" w:hAnsi="宋体" w:eastAsia="宋体" w:cs="宋体"/>
        </w:rPr>
        <w:t>设计要求</w:t>
      </w:r>
      <w:r>
        <w:rPr>
          <w:rFonts w:hint="eastAsia" w:ascii="宋体" w:hAnsi="宋体" w:eastAsia="宋体" w:cs="宋体"/>
          <w:lang w:eastAsia="zh-CN"/>
        </w:rPr>
        <w:t>；</w:t>
      </w:r>
    </w:p>
    <w:p>
      <w:pPr>
        <w:keepNext w:val="0"/>
        <w:keepLines w:val="0"/>
        <w:pageBreakBefore w:val="0"/>
        <w:widowControl w:val="0"/>
        <w:numPr>
          <w:ilvl w:val="1"/>
          <w:numId w:val="20"/>
        </w:numPr>
        <w:tabs>
          <w:tab w:val="center" w:pos="4201"/>
          <w:tab w:val="right" w:leader="dot" w:pos="9298"/>
          <w:tab w:val="clear" w:pos="0"/>
        </w:tabs>
        <w:kinsoku/>
        <w:wordWrap/>
        <w:overflowPunct/>
        <w:topLinePunct w:val="0"/>
        <w:autoSpaceDE w:val="0"/>
        <w:autoSpaceDN w:val="0"/>
        <w:bidi w:val="0"/>
        <w:adjustRightInd/>
        <w:snapToGrid/>
        <w:ind w:left="-210" w:leftChars="0" w:firstLine="840" w:firstLineChars="0"/>
        <w:textAlignment w:val="auto"/>
        <w:rPr>
          <w:rFonts w:hint="eastAsia" w:ascii="宋体" w:hAnsi="宋体" w:eastAsia="宋体" w:cs="宋体"/>
        </w:rPr>
      </w:pPr>
      <w:r>
        <w:rPr>
          <w:rFonts w:hint="eastAsia" w:ascii="宋体" w:hAnsi="宋体" w:eastAsia="宋体" w:cs="宋体"/>
          <w:lang w:val="en-US" w:eastAsia="zh-CN"/>
        </w:rPr>
        <w:t>道路</w:t>
      </w:r>
      <w:r>
        <w:rPr>
          <w:rFonts w:hint="eastAsia" w:ascii="宋体" w:hAnsi="宋体" w:eastAsia="宋体" w:cs="宋体"/>
        </w:rPr>
        <w:t>层排水应符合</w:t>
      </w:r>
      <w:r>
        <w:rPr>
          <w:rFonts w:hint="eastAsia" w:ascii="宋体" w:hAnsi="宋体" w:eastAsia="宋体" w:cs="宋体"/>
          <w:lang w:val="en-US" w:eastAsia="zh-CN"/>
        </w:rPr>
        <w:t>道路</w:t>
      </w:r>
      <w:r>
        <w:rPr>
          <w:rFonts w:hint="eastAsia" w:ascii="宋体" w:hAnsi="宋体" w:eastAsia="宋体" w:cs="宋体"/>
        </w:rPr>
        <w:t>设计要求。</w:t>
      </w:r>
    </w:p>
    <w:p>
      <w:pPr>
        <w:pStyle w:val="44"/>
        <w:keepNext w:val="0"/>
        <w:keepLines w:val="0"/>
        <w:pageBreakBefore w:val="0"/>
        <w:widowControl/>
        <w:kinsoku/>
        <w:wordWrap/>
        <w:overflowPunct/>
        <w:topLinePunct w:val="0"/>
        <w:autoSpaceDE/>
        <w:autoSpaceDN/>
        <w:bidi w:val="0"/>
        <w:adjustRightInd/>
        <w:snapToGrid/>
        <w:spacing w:beforeLines="0" w:afterLines="0"/>
        <w:textAlignment w:val="auto"/>
        <w:rPr>
          <w:rFonts w:hint="eastAsia" w:ascii="宋体" w:hAnsi="宋体" w:eastAsia="宋体" w:cs="宋体"/>
        </w:rPr>
      </w:pPr>
      <w:r>
        <w:rPr>
          <w:rFonts w:hint="eastAsia" w:ascii="宋体" w:hAnsi="宋体" w:eastAsia="宋体" w:cs="宋体"/>
        </w:rPr>
        <w:t>装配式</w:t>
      </w:r>
      <w:r>
        <w:rPr>
          <w:rFonts w:hint="eastAsia" w:ascii="宋体" w:hAnsi="宋体" w:eastAsia="宋体" w:cs="宋体"/>
          <w:lang w:val="en-US" w:eastAsia="zh-CN"/>
        </w:rPr>
        <w:t>道路</w:t>
      </w:r>
      <w:r>
        <w:rPr>
          <w:rFonts w:hint="eastAsia" w:ascii="宋体" w:hAnsi="宋体" w:eastAsia="宋体" w:cs="宋体"/>
        </w:rPr>
        <w:t>的维护及周转使用符合下列规定:</w:t>
      </w:r>
    </w:p>
    <w:p>
      <w:pPr>
        <w:keepNext w:val="0"/>
        <w:keepLines w:val="0"/>
        <w:pageBreakBefore w:val="0"/>
        <w:widowControl w:val="0"/>
        <w:numPr>
          <w:ilvl w:val="1"/>
          <w:numId w:val="21"/>
        </w:numPr>
        <w:tabs>
          <w:tab w:val="center" w:pos="4201"/>
          <w:tab w:val="right" w:leader="dot" w:pos="9298"/>
          <w:tab w:val="clear" w:pos="0"/>
        </w:tabs>
        <w:kinsoku/>
        <w:wordWrap/>
        <w:overflowPunct/>
        <w:topLinePunct w:val="0"/>
        <w:autoSpaceDE w:val="0"/>
        <w:autoSpaceDN w:val="0"/>
        <w:bidi w:val="0"/>
        <w:adjustRightInd/>
        <w:snapToGrid/>
        <w:ind w:left="-210" w:leftChars="0" w:firstLine="840" w:firstLineChars="0"/>
        <w:textAlignment w:val="auto"/>
        <w:rPr>
          <w:rFonts w:hint="eastAsia" w:ascii="宋体" w:hAnsi="宋体" w:eastAsia="宋体" w:cs="宋体"/>
        </w:rPr>
      </w:pPr>
      <w:r>
        <w:rPr>
          <w:rFonts w:hint="eastAsia" w:ascii="宋体" w:hAnsi="宋体" w:eastAsia="宋体" w:cs="宋体"/>
        </w:rPr>
        <w:t>装配式</w:t>
      </w:r>
      <w:r>
        <w:rPr>
          <w:rFonts w:hint="eastAsia" w:ascii="宋体" w:hAnsi="宋体" w:eastAsia="宋体" w:cs="宋体"/>
          <w:lang w:val="en-US" w:eastAsia="zh-CN"/>
        </w:rPr>
        <w:t>道路</w:t>
      </w:r>
      <w:r>
        <w:rPr>
          <w:rFonts w:hint="eastAsia" w:ascii="宋体" w:hAnsi="宋体" w:eastAsia="宋体" w:cs="宋体"/>
        </w:rPr>
        <w:t>板使用完毕后应进行拆除、清理及维修保养</w:t>
      </w:r>
      <w:r>
        <w:rPr>
          <w:rFonts w:hint="eastAsia" w:ascii="宋体" w:hAnsi="宋体" w:eastAsia="宋体" w:cs="宋体"/>
          <w:lang w:eastAsia="zh-CN"/>
        </w:rPr>
        <w:t>；</w:t>
      </w:r>
    </w:p>
    <w:p>
      <w:pPr>
        <w:keepNext w:val="0"/>
        <w:keepLines w:val="0"/>
        <w:pageBreakBefore w:val="0"/>
        <w:widowControl w:val="0"/>
        <w:numPr>
          <w:ilvl w:val="1"/>
          <w:numId w:val="21"/>
        </w:numPr>
        <w:tabs>
          <w:tab w:val="center" w:pos="4201"/>
          <w:tab w:val="right" w:leader="dot" w:pos="9298"/>
          <w:tab w:val="clear" w:pos="0"/>
        </w:tabs>
        <w:kinsoku/>
        <w:wordWrap/>
        <w:overflowPunct/>
        <w:topLinePunct w:val="0"/>
        <w:autoSpaceDE w:val="0"/>
        <w:autoSpaceDN w:val="0"/>
        <w:bidi w:val="0"/>
        <w:adjustRightInd/>
        <w:snapToGrid/>
        <w:ind w:left="-210" w:leftChars="0" w:firstLine="840" w:firstLineChars="0"/>
        <w:textAlignment w:val="auto"/>
        <w:rPr>
          <w:rFonts w:hint="eastAsia" w:ascii="宋体" w:hAnsi="宋体" w:eastAsia="宋体" w:cs="宋体"/>
        </w:rPr>
      </w:pPr>
      <w:r>
        <w:rPr>
          <w:rFonts w:hint="eastAsia" w:ascii="宋体" w:hAnsi="宋体" w:eastAsia="宋体" w:cs="宋体"/>
        </w:rPr>
        <w:t>无法维修的</w:t>
      </w:r>
      <w:r>
        <w:rPr>
          <w:rFonts w:hint="eastAsia" w:ascii="宋体" w:hAnsi="宋体" w:eastAsia="宋体" w:cs="宋体"/>
          <w:lang w:val="en-US" w:eastAsia="zh-CN"/>
        </w:rPr>
        <w:t>道路</w:t>
      </w:r>
      <w:r>
        <w:rPr>
          <w:rFonts w:hint="eastAsia" w:ascii="宋体" w:hAnsi="宋体" w:eastAsia="宋体" w:cs="宋体"/>
        </w:rPr>
        <w:t>板应报废，宜破碎和回收利用</w:t>
      </w:r>
      <w:r>
        <w:rPr>
          <w:rFonts w:hint="eastAsia" w:ascii="宋体" w:hAnsi="宋体" w:eastAsia="宋体" w:cs="宋体"/>
          <w:lang w:eastAsia="zh-CN"/>
        </w:rPr>
        <w:t>；</w:t>
      </w:r>
    </w:p>
    <w:p>
      <w:pPr>
        <w:keepNext w:val="0"/>
        <w:keepLines w:val="0"/>
        <w:pageBreakBefore w:val="0"/>
        <w:widowControl w:val="0"/>
        <w:numPr>
          <w:ilvl w:val="1"/>
          <w:numId w:val="21"/>
        </w:numPr>
        <w:tabs>
          <w:tab w:val="center" w:pos="4201"/>
          <w:tab w:val="right" w:leader="dot" w:pos="9298"/>
          <w:tab w:val="clear" w:pos="0"/>
        </w:tabs>
        <w:kinsoku/>
        <w:wordWrap/>
        <w:overflowPunct/>
        <w:topLinePunct w:val="0"/>
        <w:autoSpaceDE w:val="0"/>
        <w:autoSpaceDN w:val="0"/>
        <w:bidi w:val="0"/>
        <w:adjustRightInd/>
        <w:snapToGrid/>
        <w:ind w:left="-210" w:leftChars="0" w:firstLine="840" w:firstLineChars="0"/>
        <w:textAlignment w:val="auto"/>
        <w:rPr>
          <w:rFonts w:hint="eastAsia" w:ascii="宋体" w:hAnsi="宋体" w:eastAsia="宋体" w:cs="宋体"/>
        </w:rPr>
      </w:pPr>
      <w:r>
        <w:rPr>
          <w:rFonts w:hint="eastAsia" w:ascii="宋体" w:hAnsi="宋体" w:eastAsia="宋体" w:cs="宋体"/>
          <w:lang w:val="en-US" w:eastAsia="zh-CN"/>
        </w:rPr>
        <w:t>道路</w:t>
      </w:r>
      <w:r>
        <w:rPr>
          <w:rFonts w:hint="eastAsia" w:ascii="宋体" w:hAnsi="宋体" w:eastAsia="宋体" w:cs="宋体"/>
        </w:rPr>
        <w:t>板的使用及报废应进行记录。</w:t>
      </w:r>
    </w:p>
    <w:bookmarkEnd w:id="32"/>
    <w:bookmarkEnd w:id="33"/>
    <w:p>
      <w:pPr>
        <w:pStyle w:val="47"/>
        <w:keepNext w:val="0"/>
        <w:keepLines w:val="0"/>
        <w:pageBreakBefore w:val="0"/>
        <w:widowControl/>
        <w:kinsoku/>
        <w:wordWrap/>
        <w:overflowPunct/>
        <w:topLinePunct w:val="0"/>
        <w:autoSpaceDE/>
        <w:autoSpaceDN/>
        <w:bidi w:val="0"/>
        <w:adjustRightInd/>
        <w:snapToGrid/>
        <w:spacing w:before="312" w:after="312"/>
        <w:textAlignment w:val="auto"/>
        <w:rPr>
          <w:rFonts w:hint="eastAsia" w:hAnsi="Times New Roman" w:cs="Times New Roman"/>
          <w:lang w:val="en-US" w:eastAsia="zh-CN"/>
        </w:rPr>
      </w:pPr>
      <w:r>
        <w:rPr>
          <w:rFonts w:hint="eastAsia" w:hAnsi="Times New Roman" w:cs="Times New Roman"/>
          <w:lang w:val="en-US" w:eastAsia="zh-CN"/>
        </w:rPr>
        <w:t>道路设计</w:t>
      </w:r>
    </w:p>
    <w:p>
      <w:pPr>
        <w:pStyle w:val="44"/>
        <w:keepNext w:val="0"/>
        <w:keepLines w:val="0"/>
        <w:pageBreakBefore w:val="0"/>
        <w:widowControl/>
        <w:kinsoku/>
        <w:wordWrap/>
        <w:overflowPunct/>
        <w:topLinePunct w:val="0"/>
        <w:autoSpaceDE/>
        <w:autoSpaceDN/>
        <w:bidi w:val="0"/>
        <w:adjustRightInd/>
        <w:snapToGrid/>
        <w:spacing w:beforeLines="0" w:afterLines="0"/>
        <w:textAlignment w:val="auto"/>
        <w:rPr>
          <w:rFonts w:hint="eastAsia" w:ascii="宋体" w:hAnsi="宋体" w:eastAsia="宋体" w:cs="宋体"/>
          <w:lang w:val="en-US" w:eastAsia="zh-CN"/>
        </w:rPr>
      </w:pPr>
      <w:r>
        <w:rPr>
          <w:rFonts w:hint="eastAsia" w:ascii="宋体" w:hAnsi="宋体" w:eastAsia="宋体" w:cs="宋体"/>
          <w:lang w:val="en-US" w:eastAsia="zh-CN"/>
        </w:rPr>
        <w:t>基层设计应符合下列规定：</w:t>
      </w:r>
    </w:p>
    <w:p>
      <w:pPr>
        <w:keepNext w:val="0"/>
        <w:keepLines w:val="0"/>
        <w:pageBreakBefore w:val="0"/>
        <w:widowControl w:val="0"/>
        <w:numPr>
          <w:ilvl w:val="1"/>
          <w:numId w:val="22"/>
        </w:numPr>
        <w:tabs>
          <w:tab w:val="center" w:pos="4201"/>
          <w:tab w:val="right" w:leader="dot" w:pos="9298"/>
          <w:tab w:val="clear" w:pos="0"/>
        </w:tabs>
        <w:kinsoku/>
        <w:wordWrap/>
        <w:overflowPunct/>
        <w:topLinePunct w:val="0"/>
        <w:autoSpaceDE w:val="0"/>
        <w:autoSpaceDN w:val="0"/>
        <w:bidi w:val="0"/>
        <w:adjustRightInd/>
        <w:snapToGrid/>
        <w:ind w:left="-210" w:leftChars="0" w:firstLine="840" w:firstLineChars="0"/>
        <w:textAlignment w:val="auto"/>
        <w:rPr>
          <w:rFonts w:hint="eastAsia" w:ascii="宋体" w:hAnsi="宋体" w:eastAsia="宋体" w:cs="宋体"/>
          <w:lang w:val="en-US" w:eastAsia="zh-CN"/>
        </w:rPr>
      </w:pPr>
      <w:r>
        <w:rPr>
          <w:rFonts w:hint="eastAsia" w:ascii="宋体" w:hAnsi="宋体" w:eastAsia="宋体" w:cs="宋体"/>
          <w:lang w:val="en-US" w:eastAsia="zh-CN"/>
        </w:rPr>
        <w:t>应采用灰土、水泥稳定碎石层、级配砂石；</w:t>
      </w:r>
    </w:p>
    <w:p>
      <w:pPr>
        <w:keepNext w:val="0"/>
        <w:keepLines w:val="0"/>
        <w:pageBreakBefore w:val="0"/>
        <w:widowControl w:val="0"/>
        <w:numPr>
          <w:ilvl w:val="1"/>
          <w:numId w:val="22"/>
        </w:numPr>
        <w:tabs>
          <w:tab w:val="center" w:pos="4201"/>
          <w:tab w:val="right" w:leader="dot" w:pos="9298"/>
          <w:tab w:val="clear" w:pos="0"/>
        </w:tabs>
        <w:kinsoku/>
        <w:wordWrap/>
        <w:overflowPunct/>
        <w:topLinePunct w:val="0"/>
        <w:autoSpaceDE w:val="0"/>
        <w:autoSpaceDN w:val="0"/>
        <w:bidi w:val="0"/>
        <w:adjustRightInd/>
        <w:snapToGrid/>
        <w:ind w:left="-210" w:leftChars="0" w:firstLine="840" w:firstLineChars="0"/>
        <w:textAlignment w:val="auto"/>
        <w:rPr>
          <w:rFonts w:hint="default" w:ascii="宋体" w:hAnsi="宋体" w:eastAsia="宋体" w:cs="宋体"/>
          <w:lang w:val="en-US" w:eastAsia="zh-CN"/>
        </w:rPr>
      </w:pPr>
      <w:r>
        <w:rPr>
          <w:rFonts w:hint="default" w:ascii="宋体" w:hAnsi="宋体" w:eastAsia="宋体" w:cs="宋体"/>
          <w:lang w:val="en-US" w:eastAsia="zh-CN"/>
        </w:rPr>
        <w:t>可采用工业废渣与建筑渣土，不得采用建筑垃圾</w:t>
      </w:r>
      <w:r>
        <w:rPr>
          <w:rFonts w:hint="eastAsia" w:ascii="宋体" w:hAnsi="宋体" w:eastAsia="宋体" w:cs="宋体"/>
          <w:lang w:val="en-US" w:eastAsia="zh-CN"/>
        </w:rPr>
        <w:t>；</w:t>
      </w:r>
    </w:p>
    <w:p>
      <w:pPr>
        <w:keepNext w:val="0"/>
        <w:keepLines w:val="0"/>
        <w:pageBreakBefore w:val="0"/>
        <w:widowControl w:val="0"/>
        <w:numPr>
          <w:ilvl w:val="1"/>
          <w:numId w:val="22"/>
        </w:numPr>
        <w:tabs>
          <w:tab w:val="center" w:pos="4201"/>
          <w:tab w:val="right" w:leader="dot" w:pos="9298"/>
          <w:tab w:val="clear" w:pos="0"/>
        </w:tabs>
        <w:kinsoku/>
        <w:wordWrap/>
        <w:overflowPunct/>
        <w:topLinePunct w:val="0"/>
        <w:autoSpaceDE w:val="0"/>
        <w:autoSpaceDN w:val="0"/>
        <w:bidi w:val="0"/>
        <w:adjustRightInd/>
        <w:snapToGrid/>
        <w:ind w:left="-210" w:leftChars="0" w:firstLine="840" w:firstLineChars="0"/>
        <w:textAlignment w:val="auto"/>
        <w:rPr>
          <w:rFonts w:hint="default" w:ascii="宋体" w:hAnsi="宋体" w:eastAsia="宋体" w:cs="宋体"/>
          <w:lang w:val="en-US" w:eastAsia="zh-CN"/>
        </w:rPr>
      </w:pPr>
      <w:r>
        <w:rPr>
          <w:rFonts w:hint="default" w:ascii="宋体" w:hAnsi="宋体" w:eastAsia="宋体" w:cs="宋体"/>
          <w:lang w:val="en-US" w:eastAsia="zh-CN"/>
        </w:rPr>
        <w:t>基层应找坡且坡度应大于等于1%</w:t>
      </w:r>
      <w:r>
        <w:rPr>
          <w:rFonts w:hint="eastAsia" w:ascii="宋体" w:hAnsi="宋体" w:eastAsia="宋体" w:cs="宋体"/>
          <w:lang w:val="en-US" w:eastAsia="zh-CN"/>
        </w:rPr>
        <w:t>，</w:t>
      </w:r>
      <w:r>
        <w:rPr>
          <w:rFonts w:hint="default" w:ascii="宋体" w:hAnsi="宋体" w:eastAsia="宋体" w:cs="宋体"/>
          <w:lang w:val="en-US" w:eastAsia="zh-CN"/>
        </w:rPr>
        <w:t>坡向施工现场排水沟。</w:t>
      </w:r>
    </w:p>
    <w:p>
      <w:pPr>
        <w:pStyle w:val="44"/>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宋体" w:hAnsi="宋体" w:eastAsia="宋体" w:cs="宋体"/>
          <w:lang w:val="en-US" w:eastAsia="zh-CN"/>
        </w:rPr>
      </w:pPr>
      <w:r>
        <w:rPr>
          <w:rFonts w:hint="eastAsia" w:ascii="宋体" w:hAnsi="宋体" w:eastAsia="宋体" w:cs="宋体"/>
          <w:lang w:val="en-US" w:eastAsia="zh-CN"/>
        </w:rPr>
        <w:t>应设计道路</w:t>
      </w:r>
      <w:r>
        <w:rPr>
          <w:rFonts w:hint="default" w:ascii="宋体" w:hAnsi="宋体" w:eastAsia="宋体" w:cs="宋体"/>
          <w:lang w:val="en-US" w:eastAsia="zh-CN"/>
        </w:rPr>
        <w:t>板吊装孔(点)。</w:t>
      </w:r>
    </w:p>
    <w:p>
      <w:pPr>
        <w:pStyle w:val="44"/>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宋体" w:hAnsi="宋体" w:eastAsia="宋体" w:cs="宋体"/>
          <w:lang w:val="en-US" w:eastAsia="zh-CN"/>
        </w:rPr>
      </w:pPr>
      <w:r>
        <w:rPr>
          <w:rFonts w:hint="eastAsia" w:ascii="宋体" w:hAnsi="宋体" w:eastAsia="宋体" w:cs="宋体"/>
          <w:lang w:val="en-US" w:eastAsia="zh-CN"/>
        </w:rPr>
        <w:t>道路</w:t>
      </w:r>
      <w:r>
        <w:rPr>
          <w:rFonts w:hint="default" w:ascii="宋体" w:hAnsi="宋体" w:eastAsia="宋体" w:cs="宋体"/>
          <w:lang w:val="en-US" w:eastAsia="zh-CN"/>
        </w:rPr>
        <w:t>板的细部构造应符合下列规定:</w:t>
      </w:r>
    </w:p>
    <w:p>
      <w:pPr>
        <w:keepNext w:val="0"/>
        <w:keepLines w:val="0"/>
        <w:pageBreakBefore w:val="0"/>
        <w:widowControl w:val="0"/>
        <w:numPr>
          <w:ilvl w:val="1"/>
          <w:numId w:val="23"/>
        </w:numPr>
        <w:tabs>
          <w:tab w:val="center" w:pos="4201"/>
          <w:tab w:val="right" w:leader="dot" w:pos="9298"/>
          <w:tab w:val="clear" w:pos="0"/>
        </w:tabs>
        <w:kinsoku/>
        <w:wordWrap/>
        <w:overflowPunct/>
        <w:topLinePunct w:val="0"/>
        <w:autoSpaceDE w:val="0"/>
        <w:autoSpaceDN w:val="0"/>
        <w:bidi w:val="0"/>
        <w:adjustRightInd/>
        <w:snapToGrid/>
        <w:ind w:left="-210" w:leftChars="0" w:firstLine="840" w:firstLineChars="0"/>
        <w:textAlignment w:val="auto"/>
        <w:rPr>
          <w:rFonts w:hint="default" w:ascii="宋体" w:hAnsi="宋体" w:eastAsia="宋体" w:cs="宋体"/>
          <w:lang w:val="en-US" w:eastAsia="zh-CN"/>
        </w:rPr>
      </w:pPr>
      <w:r>
        <w:rPr>
          <w:rFonts w:hint="default" w:ascii="宋体" w:hAnsi="宋体" w:eastAsia="宋体" w:cs="宋体"/>
          <w:lang w:val="en-US" w:eastAsia="zh-CN"/>
        </w:rPr>
        <w:t>阳角部位宜设置角钢和槽钢</w:t>
      </w:r>
      <w:r>
        <w:rPr>
          <w:rFonts w:hint="eastAsia" w:ascii="宋体" w:hAnsi="宋体" w:eastAsia="宋体" w:cs="宋体"/>
          <w:lang w:val="en-US" w:eastAsia="zh-CN"/>
        </w:rPr>
        <w:t>；</w:t>
      </w:r>
    </w:p>
    <w:p>
      <w:pPr>
        <w:keepNext w:val="0"/>
        <w:keepLines w:val="0"/>
        <w:pageBreakBefore w:val="0"/>
        <w:widowControl w:val="0"/>
        <w:numPr>
          <w:ilvl w:val="1"/>
          <w:numId w:val="23"/>
        </w:numPr>
        <w:tabs>
          <w:tab w:val="center" w:pos="4201"/>
          <w:tab w:val="right" w:leader="dot" w:pos="9298"/>
          <w:tab w:val="clear" w:pos="0"/>
        </w:tabs>
        <w:kinsoku/>
        <w:wordWrap/>
        <w:overflowPunct/>
        <w:topLinePunct w:val="0"/>
        <w:autoSpaceDE w:val="0"/>
        <w:autoSpaceDN w:val="0"/>
        <w:bidi w:val="0"/>
        <w:adjustRightInd/>
        <w:snapToGrid/>
        <w:ind w:left="-210" w:leftChars="0" w:firstLine="840" w:firstLineChars="0"/>
        <w:textAlignment w:val="auto"/>
        <w:rPr>
          <w:rFonts w:hint="default" w:ascii="宋体" w:hAnsi="宋体" w:eastAsia="宋体" w:cs="宋体"/>
          <w:lang w:val="en-US" w:eastAsia="zh-CN"/>
        </w:rPr>
      </w:pPr>
      <w:r>
        <w:rPr>
          <w:rFonts w:hint="default" w:ascii="宋体" w:hAnsi="宋体" w:eastAsia="宋体" w:cs="宋体"/>
          <w:lang w:val="en-US" w:eastAsia="zh-CN"/>
        </w:rPr>
        <w:t>混凝土</w:t>
      </w:r>
      <w:r>
        <w:rPr>
          <w:rFonts w:hint="eastAsia" w:ascii="宋体" w:hAnsi="宋体" w:eastAsia="宋体" w:cs="宋体"/>
          <w:lang w:val="en-US" w:eastAsia="zh-CN"/>
        </w:rPr>
        <w:t>道路</w:t>
      </w:r>
      <w:r>
        <w:rPr>
          <w:rFonts w:hint="default" w:ascii="宋体" w:hAnsi="宋体" w:eastAsia="宋体" w:cs="宋体"/>
          <w:lang w:val="en-US" w:eastAsia="zh-CN"/>
        </w:rPr>
        <w:t>构造设计时应设置倒角</w:t>
      </w:r>
      <w:r>
        <w:rPr>
          <w:rFonts w:hint="eastAsia" w:ascii="宋体" w:hAnsi="宋体" w:eastAsia="宋体" w:cs="宋体"/>
          <w:lang w:val="en-US" w:eastAsia="zh-CN"/>
        </w:rPr>
        <w:t>；</w:t>
      </w:r>
    </w:p>
    <w:p>
      <w:pPr>
        <w:keepNext w:val="0"/>
        <w:keepLines w:val="0"/>
        <w:pageBreakBefore w:val="0"/>
        <w:widowControl w:val="0"/>
        <w:numPr>
          <w:ilvl w:val="1"/>
          <w:numId w:val="23"/>
        </w:numPr>
        <w:tabs>
          <w:tab w:val="center" w:pos="4201"/>
          <w:tab w:val="right" w:leader="dot" w:pos="9298"/>
          <w:tab w:val="clear" w:pos="0"/>
        </w:tabs>
        <w:kinsoku/>
        <w:wordWrap/>
        <w:overflowPunct/>
        <w:topLinePunct w:val="0"/>
        <w:autoSpaceDE w:val="0"/>
        <w:autoSpaceDN w:val="0"/>
        <w:bidi w:val="0"/>
        <w:adjustRightInd/>
        <w:snapToGrid/>
        <w:ind w:left="-210" w:leftChars="0" w:firstLine="840" w:firstLineChars="0"/>
        <w:textAlignment w:val="auto"/>
        <w:rPr>
          <w:rFonts w:hint="default" w:ascii="宋体" w:hAnsi="宋体" w:eastAsia="宋体" w:cs="宋体"/>
          <w:lang w:val="en-US" w:eastAsia="zh-CN"/>
        </w:rPr>
      </w:pPr>
      <w:r>
        <w:rPr>
          <w:rFonts w:hint="eastAsia" w:ascii="宋体" w:hAnsi="宋体" w:eastAsia="宋体" w:cs="宋体"/>
          <w:lang w:val="en-US" w:eastAsia="zh-CN"/>
        </w:rPr>
        <w:t>道路</w:t>
      </w:r>
      <w:r>
        <w:rPr>
          <w:rFonts w:hint="default" w:ascii="宋体" w:hAnsi="宋体" w:eastAsia="宋体" w:cs="宋体"/>
          <w:lang w:val="en-US" w:eastAsia="zh-CN"/>
        </w:rPr>
        <w:t>板连接构造应符合</w:t>
      </w:r>
      <w:r>
        <w:rPr>
          <w:rFonts w:hint="eastAsia" w:ascii="宋体" w:hAnsi="宋体" w:eastAsia="宋体" w:cs="宋体"/>
          <w:lang w:val="en-US" w:eastAsia="zh-CN"/>
        </w:rPr>
        <w:t>相关</w:t>
      </w:r>
      <w:r>
        <w:rPr>
          <w:rFonts w:hint="default" w:ascii="宋体" w:hAnsi="宋体" w:eastAsia="宋体" w:cs="宋体"/>
          <w:lang w:val="en-US" w:eastAsia="zh-CN"/>
        </w:rPr>
        <w:t>规定</w:t>
      </w:r>
      <w:r>
        <w:rPr>
          <w:rFonts w:hint="eastAsia" w:ascii="宋体" w:hAnsi="宋体" w:eastAsia="宋体" w:cs="宋体"/>
          <w:lang w:val="en-US" w:eastAsia="zh-CN"/>
        </w:rPr>
        <w:t>。</w:t>
      </w:r>
    </w:p>
    <w:p>
      <w:pPr>
        <w:pStyle w:val="44"/>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宋体" w:hAnsi="宋体" w:eastAsia="宋体" w:cs="宋体"/>
          <w:lang w:val="en-US" w:eastAsia="zh-CN"/>
        </w:rPr>
      </w:pPr>
      <w:r>
        <w:rPr>
          <w:rFonts w:hint="eastAsia" w:ascii="宋体" w:hAnsi="宋体" w:eastAsia="宋体" w:cs="宋体"/>
          <w:lang w:val="en-US" w:eastAsia="zh-CN"/>
        </w:rPr>
        <w:t>道路面</w:t>
      </w:r>
      <w:r>
        <w:rPr>
          <w:rFonts w:hint="default" w:ascii="宋体" w:hAnsi="宋体" w:eastAsia="宋体" w:cs="宋体"/>
          <w:lang w:val="en-US" w:eastAsia="zh-CN"/>
        </w:rPr>
        <w:t>层选型及适配应符合</w:t>
      </w:r>
      <w:r>
        <w:rPr>
          <w:rFonts w:hint="eastAsia" w:ascii="宋体" w:hAnsi="宋体" w:eastAsia="宋体" w:cs="宋体"/>
          <w:lang w:val="en-US" w:eastAsia="zh-CN"/>
        </w:rPr>
        <w:t>相关</w:t>
      </w:r>
      <w:r>
        <w:rPr>
          <w:rFonts w:hint="default" w:ascii="宋体" w:hAnsi="宋体" w:eastAsia="宋体" w:cs="宋体"/>
          <w:lang w:val="en-US" w:eastAsia="zh-CN"/>
        </w:rPr>
        <w:t>规定。</w:t>
      </w:r>
    </w:p>
    <w:p>
      <w:pPr>
        <w:pStyle w:val="44"/>
        <w:keepNext w:val="0"/>
        <w:keepLines w:val="0"/>
        <w:pageBreakBefore w:val="0"/>
        <w:widowControl/>
        <w:kinsoku/>
        <w:wordWrap/>
        <w:overflowPunct/>
        <w:topLinePunct w:val="0"/>
        <w:autoSpaceDE/>
        <w:autoSpaceDN/>
        <w:bidi w:val="0"/>
        <w:adjustRightInd/>
        <w:snapToGrid/>
        <w:spacing w:beforeLines="0" w:afterLines="0"/>
        <w:textAlignment w:val="auto"/>
        <w:rPr>
          <w:rFonts w:hint="default" w:ascii="宋体" w:hAnsi="宋体" w:eastAsia="宋体" w:cs="宋体"/>
          <w:lang w:val="en-US" w:eastAsia="zh-CN"/>
        </w:rPr>
      </w:pPr>
      <w:r>
        <w:rPr>
          <w:rFonts w:hint="eastAsia" w:ascii="宋体" w:hAnsi="宋体" w:eastAsia="宋体" w:cs="宋体"/>
          <w:lang w:val="en-US" w:eastAsia="zh-CN"/>
        </w:rPr>
        <w:t>道路</w:t>
      </w:r>
      <w:r>
        <w:rPr>
          <w:rFonts w:hint="default" w:ascii="宋体" w:hAnsi="宋体" w:eastAsia="宋体" w:cs="宋体"/>
          <w:lang w:val="en-US" w:eastAsia="zh-CN"/>
        </w:rPr>
        <w:t>板拼装模数及组合应</w:t>
      </w:r>
      <w:r>
        <w:rPr>
          <w:rFonts w:hint="eastAsia" w:ascii="宋体" w:hAnsi="宋体" w:eastAsia="宋体" w:cs="宋体"/>
          <w:lang w:val="en-US" w:eastAsia="zh-CN"/>
        </w:rPr>
        <w:t>相关</w:t>
      </w:r>
      <w:r>
        <w:rPr>
          <w:rFonts w:hint="default" w:ascii="宋体" w:hAnsi="宋体" w:eastAsia="宋体" w:cs="宋体"/>
          <w:lang w:val="en-US" w:eastAsia="zh-CN"/>
        </w:rPr>
        <w:t>规定。</w:t>
      </w:r>
    </w:p>
    <w:p>
      <w:pPr>
        <w:pStyle w:val="47"/>
        <w:keepNext w:val="0"/>
        <w:keepLines w:val="0"/>
        <w:pageBreakBefore w:val="0"/>
        <w:widowControl/>
        <w:kinsoku/>
        <w:wordWrap/>
        <w:overflowPunct/>
        <w:topLinePunct w:val="0"/>
        <w:autoSpaceDE/>
        <w:autoSpaceDN/>
        <w:bidi w:val="0"/>
        <w:adjustRightInd/>
        <w:snapToGrid/>
        <w:spacing w:before="312" w:after="312"/>
        <w:textAlignment w:val="auto"/>
        <w:rPr>
          <w:rFonts w:hint="default" w:hAnsi="Times New Roman" w:cs="Times New Roman"/>
          <w:lang w:val="en-US" w:eastAsia="zh-CN"/>
        </w:rPr>
      </w:pPr>
      <w:r>
        <w:rPr>
          <w:rFonts w:hint="eastAsia" w:hAnsi="Times New Roman" w:cs="Times New Roman"/>
          <w:lang w:val="en-US" w:eastAsia="zh-CN"/>
        </w:rPr>
        <w:t>道路</w:t>
      </w:r>
      <w:r>
        <w:rPr>
          <w:rFonts w:hint="default" w:hAnsi="Times New Roman" w:cs="Times New Roman"/>
          <w:lang w:val="en-US" w:eastAsia="zh-CN"/>
        </w:rPr>
        <w:t>板生产、存储、运输与成品保护</w:t>
      </w:r>
    </w:p>
    <w:p>
      <w:pPr>
        <w:pStyle w:val="44"/>
        <w:bidi w:val="0"/>
        <w:ind w:left="0" w:leftChars="0" w:firstLine="0" w:firstLineChars="0"/>
        <w:rPr>
          <w:rFonts w:hint="default" w:ascii="宋体" w:hAnsi="宋体" w:eastAsia="宋体" w:cs="宋体"/>
          <w:lang w:val="en-US" w:eastAsia="zh-CN"/>
        </w:rPr>
      </w:pPr>
      <w:r>
        <w:rPr>
          <w:rFonts w:hint="eastAsia"/>
          <w:lang w:val="en-US" w:eastAsia="zh-CN"/>
        </w:rPr>
        <w:t>道路</w:t>
      </w:r>
      <w:r>
        <w:rPr>
          <w:rFonts w:hint="default"/>
          <w:lang w:val="en-US" w:eastAsia="zh-CN"/>
        </w:rPr>
        <w:t>板生产</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一道路板生产前应编制生产方案，季节性施工时，应采取必要的季节性施工措施。</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default" w:ascii="宋体" w:hAnsi="宋体" w:eastAsia="宋体" w:cs="宋体"/>
          <w:lang w:val="en-US" w:eastAsia="zh-CN"/>
        </w:rPr>
        <w:t>原材料进场后，生产单位应组织验收。</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eastAsia" w:ascii="宋体" w:hAnsi="宋体" w:eastAsia="宋体" w:cs="宋体"/>
          <w:lang w:val="en-US" w:eastAsia="zh-CN"/>
        </w:rPr>
        <w:t>道路</w:t>
      </w:r>
      <w:r>
        <w:rPr>
          <w:rFonts w:hint="default" w:ascii="宋体" w:hAnsi="宋体" w:eastAsia="宋体" w:cs="宋体"/>
          <w:lang w:val="en-US" w:eastAsia="zh-CN"/>
        </w:rPr>
        <w:t>板生产时，应在构件明显处设置构件信息的标识。</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default" w:ascii="宋体" w:hAnsi="宋体" w:eastAsia="宋体" w:cs="宋体"/>
          <w:lang w:val="en-US" w:eastAsia="zh-CN"/>
        </w:rPr>
        <w:t>混凝土</w:t>
      </w:r>
      <w:r>
        <w:rPr>
          <w:rFonts w:hint="eastAsia" w:ascii="宋体" w:hAnsi="宋体" w:eastAsia="宋体" w:cs="宋体"/>
          <w:lang w:val="en-US" w:eastAsia="zh-CN"/>
        </w:rPr>
        <w:t>道路</w:t>
      </w:r>
      <w:r>
        <w:rPr>
          <w:rFonts w:hint="default" w:ascii="宋体" w:hAnsi="宋体" w:eastAsia="宋体" w:cs="宋体"/>
          <w:lang w:val="en-US" w:eastAsia="zh-CN"/>
        </w:rPr>
        <w:t>板模具制作和组装符合下列规定</w:t>
      </w:r>
      <w:r>
        <w:rPr>
          <w:rFonts w:hint="eastAsia" w:ascii="宋体" w:hAnsi="宋体" w:eastAsia="宋体" w:cs="宋体"/>
          <w:lang w:val="en-US" w:eastAsia="zh-CN"/>
        </w:rPr>
        <w:t>：</w:t>
      </w:r>
    </w:p>
    <w:p>
      <w:pPr>
        <w:keepNext w:val="0"/>
        <w:keepLines w:val="0"/>
        <w:pageBreakBefore w:val="0"/>
        <w:widowControl w:val="0"/>
        <w:numPr>
          <w:ilvl w:val="1"/>
          <w:numId w:val="24"/>
        </w:numPr>
        <w:tabs>
          <w:tab w:val="center" w:pos="4201"/>
          <w:tab w:val="right" w:leader="dot" w:pos="9298"/>
          <w:tab w:val="clear" w:pos="0"/>
        </w:tabs>
        <w:kinsoku/>
        <w:wordWrap/>
        <w:overflowPunct/>
        <w:topLinePunct w:val="0"/>
        <w:autoSpaceDE w:val="0"/>
        <w:autoSpaceDN w:val="0"/>
        <w:bidi w:val="0"/>
        <w:adjustRightInd/>
        <w:snapToGrid/>
        <w:ind w:left="-210" w:leftChars="0" w:firstLine="840" w:firstLineChars="0"/>
        <w:textAlignment w:val="auto"/>
        <w:rPr>
          <w:rFonts w:hint="default" w:ascii="宋体" w:hAnsi="宋体" w:eastAsia="宋体" w:cs="宋体"/>
          <w:lang w:val="en-US" w:eastAsia="zh-CN"/>
        </w:rPr>
      </w:pPr>
      <w:r>
        <w:rPr>
          <w:rFonts w:hint="default" w:ascii="宋体" w:hAnsi="宋体" w:eastAsia="宋体" w:cs="宋体"/>
          <w:lang w:val="en-US" w:eastAsia="zh-CN"/>
        </w:rPr>
        <w:t>模具应承载力、刚度和变形要求</w:t>
      </w:r>
      <w:r>
        <w:rPr>
          <w:rFonts w:hint="eastAsia" w:ascii="宋体" w:hAnsi="宋体" w:eastAsia="宋体" w:cs="宋体"/>
          <w:lang w:val="en-US" w:eastAsia="zh-CN"/>
        </w:rPr>
        <w:t>；</w:t>
      </w:r>
    </w:p>
    <w:p>
      <w:pPr>
        <w:keepNext w:val="0"/>
        <w:keepLines w:val="0"/>
        <w:pageBreakBefore w:val="0"/>
        <w:widowControl w:val="0"/>
        <w:numPr>
          <w:ilvl w:val="1"/>
          <w:numId w:val="24"/>
        </w:numPr>
        <w:tabs>
          <w:tab w:val="center" w:pos="4201"/>
          <w:tab w:val="right" w:leader="dot" w:pos="9298"/>
          <w:tab w:val="clear" w:pos="0"/>
        </w:tabs>
        <w:kinsoku/>
        <w:wordWrap/>
        <w:overflowPunct/>
        <w:topLinePunct w:val="0"/>
        <w:autoSpaceDE w:val="0"/>
        <w:autoSpaceDN w:val="0"/>
        <w:bidi w:val="0"/>
        <w:adjustRightInd/>
        <w:snapToGrid/>
        <w:ind w:left="-210" w:leftChars="0" w:firstLine="840" w:firstLineChars="0"/>
        <w:textAlignment w:val="auto"/>
        <w:rPr>
          <w:rFonts w:hint="default" w:ascii="宋体" w:hAnsi="宋体" w:eastAsia="宋体" w:cs="宋体"/>
          <w:lang w:val="en-US" w:eastAsia="zh-CN"/>
        </w:rPr>
      </w:pPr>
      <w:r>
        <w:rPr>
          <w:rFonts w:hint="default" w:ascii="宋体" w:hAnsi="宋体" w:eastAsia="宋体" w:cs="宋体"/>
          <w:lang w:val="en-US" w:eastAsia="zh-CN"/>
        </w:rPr>
        <w:t>模具应支、拆方便，并宜考虑可变性要求</w:t>
      </w:r>
      <w:r>
        <w:rPr>
          <w:rFonts w:hint="eastAsia" w:ascii="宋体" w:hAnsi="宋体" w:eastAsia="宋体" w:cs="宋体"/>
          <w:lang w:val="en-US" w:eastAsia="zh-CN"/>
        </w:rPr>
        <w:t>；</w:t>
      </w:r>
    </w:p>
    <w:p>
      <w:pPr>
        <w:keepNext w:val="0"/>
        <w:keepLines w:val="0"/>
        <w:pageBreakBefore w:val="0"/>
        <w:widowControl w:val="0"/>
        <w:numPr>
          <w:ilvl w:val="1"/>
          <w:numId w:val="24"/>
        </w:numPr>
        <w:tabs>
          <w:tab w:val="center" w:pos="4201"/>
          <w:tab w:val="right" w:leader="dot" w:pos="9298"/>
          <w:tab w:val="clear" w:pos="0"/>
        </w:tabs>
        <w:kinsoku/>
        <w:wordWrap/>
        <w:overflowPunct/>
        <w:topLinePunct w:val="0"/>
        <w:autoSpaceDE w:val="0"/>
        <w:autoSpaceDN w:val="0"/>
        <w:bidi w:val="0"/>
        <w:adjustRightInd/>
        <w:snapToGrid/>
        <w:ind w:left="-210" w:leftChars="0" w:firstLine="840" w:firstLineChars="0"/>
        <w:textAlignment w:val="auto"/>
        <w:rPr>
          <w:rFonts w:hint="default" w:ascii="宋体" w:hAnsi="宋体" w:eastAsia="宋体" w:cs="宋体"/>
          <w:lang w:val="en-US" w:eastAsia="zh-CN"/>
        </w:rPr>
      </w:pPr>
      <w:r>
        <w:rPr>
          <w:rFonts w:hint="default" w:ascii="宋体" w:hAnsi="宋体" w:eastAsia="宋体" w:cs="宋体"/>
          <w:lang w:val="en-US" w:eastAsia="zh-CN"/>
        </w:rPr>
        <w:t>用作底模的台座、胎模、地坪及铺设的底板等均应平整光洁</w:t>
      </w:r>
      <w:r>
        <w:rPr>
          <w:rFonts w:hint="eastAsia" w:ascii="宋体" w:hAnsi="宋体" w:eastAsia="宋体" w:cs="宋体"/>
          <w:lang w:val="en-US" w:eastAsia="zh-CN"/>
        </w:rPr>
        <w:t>；</w:t>
      </w:r>
    </w:p>
    <w:p>
      <w:pPr>
        <w:keepNext w:val="0"/>
        <w:keepLines w:val="0"/>
        <w:pageBreakBefore w:val="0"/>
        <w:widowControl w:val="0"/>
        <w:numPr>
          <w:ilvl w:val="1"/>
          <w:numId w:val="24"/>
        </w:numPr>
        <w:tabs>
          <w:tab w:val="center" w:pos="4201"/>
          <w:tab w:val="right" w:leader="dot" w:pos="9298"/>
          <w:tab w:val="clear" w:pos="0"/>
        </w:tabs>
        <w:kinsoku/>
        <w:wordWrap/>
        <w:overflowPunct/>
        <w:topLinePunct w:val="0"/>
        <w:autoSpaceDE w:val="0"/>
        <w:autoSpaceDN w:val="0"/>
        <w:bidi w:val="0"/>
        <w:adjustRightInd/>
        <w:snapToGrid/>
        <w:ind w:left="-210" w:leftChars="0" w:firstLine="840" w:firstLineChars="0"/>
        <w:textAlignment w:val="auto"/>
        <w:rPr>
          <w:rFonts w:hint="default" w:ascii="宋体" w:hAnsi="宋体" w:eastAsia="宋体" w:cs="宋体"/>
          <w:lang w:val="en-US" w:eastAsia="zh-CN"/>
        </w:rPr>
      </w:pPr>
      <w:r>
        <w:rPr>
          <w:rFonts w:hint="default" w:ascii="宋体" w:hAnsi="宋体" w:eastAsia="宋体" w:cs="宋体"/>
          <w:lang w:val="en-US" w:eastAsia="zh-CN"/>
        </w:rPr>
        <w:t>模具及所用材料，配件的品种、规格等应符合设计要求</w:t>
      </w:r>
      <w:r>
        <w:rPr>
          <w:rFonts w:hint="eastAsia" w:ascii="宋体" w:hAnsi="宋体" w:eastAsia="宋体" w:cs="宋体"/>
          <w:lang w:val="en-US" w:eastAsia="zh-CN"/>
        </w:rPr>
        <w:t>；</w:t>
      </w:r>
    </w:p>
    <w:p>
      <w:pPr>
        <w:keepNext w:val="0"/>
        <w:keepLines w:val="0"/>
        <w:pageBreakBefore w:val="0"/>
        <w:widowControl w:val="0"/>
        <w:numPr>
          <w:ilvl w:val="1"/>
          <w:numId w:val="24"/>
        </w:numPr>
        <w:tabs>
          <w:tab w:val="center" w:pos="4201"/>
          <w:tab w:val="right" w:leader="dot" w:pos="9298"/>
          <w:tab w:val="clear" w:pos="0"/>
        </w:tabs>
        <w:kinsoku/>
        <w:wordWrap/>
        <w:overflowPunct/>
        <w:topLinePunct w:val="0"/>
        <w:autoSpaceDE w:val="0"/>
        <w:autoSpaceDN w:val="0"/>
        <w:bidi w:val="0"/>
        <w:adjustRightInd/>
        <w:snapToGrid/>
        <w:ind w:left="-210" w:leftChars="0" w:firstLine="840" w:firstLineChars="0"/>
        <w:textAlignment w:val="auto"/>
        <w:rPr>
          <w:rFonts w:hint="default" w:ascii="宋体" w:hAnsi="宋体" w:eastAsia="宋体" w:cs="宋体"/>
          <w:lang w:val="en-US" w:eastAsia="zh-CN"/>
        </w:rPr>
      </w:pPr>
      <w:r>
        <w:rPr>
          <w:rFonts w:hint="default" w:ascii="宋体" w:hAnsi="宋体" w:eastAsia="宋体" w:cs="宋体"/>
          <w:lang w:val="en-US" w:eastAsia="zh-CN"/>
        </w:rPr>
        <w:t>模具的部件之间应连接牢固</w:t>
      </w:r>
      <w:r>
        <w:rPr>
          <w:rFonts w:hint="eastAsia" w:ascii="宋体" w:hAnsi="宋体" w:eastAsia="宋体" w:cs="宋体"/>
          <w:lang w:val="en-US" w:eastAsia="zh-CN"/>
        </w:rPr>
        <w:t>；</w:t>
      </w:r>
    </w:p>
    <w:p>
      <w:pPr>
        <w:keepNext w:val="0"/>
        <w:keepLines w:val="0"/>
        <w:pageBreakBefore w:val="0"/>
        <w:widowControl w:val="0"/>
        <w:numPr>
          <w:ilvl w:val="1"/>
          <w:numId w:val="24"/>
        </w:numPr>
        <w:tabs>
          <w:tab w:val="center" w:pos="4201"/>
          <w:tab w:val="right" w:leader="dot" w:pos="9298"/>
          <w:tab w:val="clear" w:pos="0"/>
        </w:tabs>
        <w:kinsoku/>
        <w:wordWrap/>
        <w:overflowPunct/>
        <w:topLinePunct w:val="0"/>
        <w:autoSpaceDE w:val="0"/>
        <w:autoSpaceDN w:val="0"/>
        <w:bidi w:val="0"/>
        <w:adjustRightInd/>
        <w:snapToGrid/>
        <w:ind w:left="-210" w:leftChars="0" w:firstLine="840" w:firstLineChars="0"/>
        <w:textAlignment w:val="auto"/>
        <w:rPr>
          <w:rFonts w:hint="default" w:ascii="宋体" w:hAnsi="宋体" w:eastAsia="宋体" w:cs="宋体"/>
          <w:lang w:val="en-US" w:eastAsia="zh-CN"/>
        </w:rPr>
      </w:pPr>
      <w:r>
        <w:rPr>
          <w:rFonts w:hint="eastAsia" w:ascii="宋体" w:hAnsi="宋体" w:eastAsia="宋体" w:cs="宋体"/>
          <w:lang w:val="en-US" w:eastAsia="zh-CN"/>
        </w:rPr>
        <w:t>道路</w:t>
      </w:r>
      <w:r>
        <w:rPr>
          <w:rFonts w:hint="default" w:ascii="宋体" w:hAnsi="宋体" w:eastAsia="宋体" w:cs="宋体"/>
          <w:lang w:val="en-US" w:eastAsia="zh-CN"/>
        </w:rPr>
        <w:t>板的预埋件均应有可靠固定措施，</w:t>
      </w:r>
      <w:r>
        <w:rPr>
          <w:rFonts w:hint="eastAsia" w:ascii="宋体" w:hAnsi="宋体" w:eastAsia="宋体" w:cs="宋体"/>
          <w:lang w:val="en-US" w:eastAsia="zh-CN"/>
        </w:rPr>
        <w:t>道路</w:t>
      </w:r>
      <w:r>
        <w:rPr>
          <w:rFonts w:hint="default" w:ascii="宋体" w:hAnsi="宋体" w:eastAsia="宋体" w:cs="宋体"/>
          <w:lang w:val="en-US" w:eastAsia="zh-CN"/>
        </w:rPr>
        <w:t>板的模具接缝应紧密</w:t>
      </w:r>
      <w:r>
        <w:rPr>
          <w:rFonts w:hint="eastAsia" w:ascii="宋体" w:hAnsi="宋体" w:eastAsia="宋体" w:cs="宋体"/>
          <w:lang w:val="en-US" w:eastAsia="zh-CN"/>
        </w:rPr>
        <w:t>；</w:t>
      </w:r>
    </w:p>
    <w:p>
      <w:pPr>
        <w:keepNext w:val="0"/>
        <w:keepLines w:val="0"/>
        <w:pageBreakBefore w:val="0"/>
        <w:widowControl w:val="0"/>
        <w:numPr>
          <w:ilvl w:val="1"/>
          <w:numId w:val="24"/>
        </w:numPr>
        <w:tabs>
          <w:tab w:val="center" w:pos="4201"/>
          <w:tab w:val="right" w:leader="dot" w:pos="9298"/>
          <w:tab w:val="clear" w:pos="0"/>
        </w:tabs>
        <w:kinsoku/>
        <w:wordWrap/>
        <w:overflowPunct/>
        <w:topLinePunct w:val="0"/>
        <w:autoSpaceDE w:val="0"/>
        <w:autoSpaceDN w:val="0"/>
        <w:bidi w:val="0"/>
        <w:adjustRightInd/>
        <w:snapToGrid/>
        <w:ind w:left="-210" w:leftChars="0" w:firstLine="840" w:firstLineChars="0"/>
        <w:textAlignment w:val="auto"/>
        <w:rPr>
          <w:rFonts w:hint="default" w:ascii="宋体" w:hAnsi="宋体" w:eastAsia="宋体" w:cs="宋体"/>
          <w:lang w:val="en-US" w:eastAsia="zh-CN"/>
        </w:rPr>
      </w:pPr>
      <w:r>
        <w:rPr>
          <w:rFonts w:hint="default" w:ascii="宋体" w:hAnsi="宋体" w:eastAsia="宋体" w:cs="宋体"/>
          <w:lang w:val="en-US" w:eastAsia="zh-CN"/>
        </w:rPr>
        <w:t>模具内的隔离剂应涂刷均匀浇筑前模具内应无杂物</w:t>
      </w:r>
      <w:r>
        <w:rPr>
          <w:rFonts w:hint="eastAsia" w:ascii="宋体" w:hAnsi="宋体" w:eastAsia="宋体" w:cs="宋体"/>
          <w:lang w:val="en-US" w:eastAsia="zh-CN"/>
        </w:rPr>
        <w:t>；</w:t>
      </w:r>
    </w:p>
    <w:p>
      <w:pPr>
        <w:keepNext w:val="0"/>
        <w:keepLines w:val="0"/>
        <w:pageBreakBefore w:val="0"/>
        <w:widowControl w:val="0"/>
        <w:numPr>
          <w:ilvl w:val="1"/>
          <w:numId w:val="24"/>
        </w:numPr>
        <w:tabs>
          <w:tab w:val="center" w:pos="4201"/>
          <w:tab w:val="right" w:leader="dot" w:pos="9298"/>
          <w:tab w:val="clear" w:pos="0"/>
        </w:tabs>
        <w:kinsoku/>
        <w:wordWrap/>
        <w:overflowPunct/>
        <w:topLinePunct w:val="0"/>
        <w:autoSpaceDE w:val="0"/>
        <w:autoSpaceDN w:val="0"/>
        <w:bidi w:val="0"/>
        <w:adjustRightInd/>
        <w:snapToGrid/>
        <w:ind w:left="-210" w:leftChars="0" w:firstLine="840" w:firstLineChars="0"/>
        <w:textAlignment w:val="auto"/>
        <w:rPr>
          <w:rFonts w:hint="default" w:ascii="宋体" w:hAnsi="宋体" w:eastAsia="宋体" w:cs="宋体"/>
          <w:lang w:val="en-US" w:eastAsia="zh-CN"/>
        </w:rPr>
      </w:pPr>
      <w:r>
        <w:rPr>
          <w:rFonts w:hint="eastAsia" w:ascii="宋体" w:hAnsi="宋体" w:eastAsia="宋体" w:cs="宋体"/>
          <w:lang w:val="en-US" w:eastAsia="zh-CN"/>
        </w:rPr>
        <w:t>道路</w:t>
      </w:r>
      <w:r>
        <w:rPr>
          <w:rFonts w:hint="default" w:ascii="宋体" w:hAnsi="宋体" w:eastAsia="宋体" w:cs="宋体"/>
          <w:lang w:val="en-US" w:eastAsia="zh-CN"/>
        </w:rPr>
        <w:t>板模具安装尺寸允许偏差应符合</w:t>
      </w:r>
      <w:r>
        <w:rPr>
          <w:rFonts w:hint="eastAsia" w:ascii="宋体" w:hAnsi="宋体" w:eastAsia="宋体" w:cs="宋体"/>
          <w:lang w:val="en-US" w:eastAsia="zh-CN"/>
        </w:rPr>
        <w:t>相关</w:t>
      </w:r>
      <w:r>
        <w:rPr>
          <w:rFonts w:hint="default" w:ascii="宋体" w:hAnsi="宋体" w:eastAsia="宋体" w:cs="宋体"/>
          <w:lang w:val="en-US" w:eastAsia="zh-CN"/>
        </w:rPr>
        <w:t>规定</w:t>
      </w:r>
      <w:r>
        <w:rPr>
          <w:rFonts w:hint="eastAsia" w:ascii="宋体" w:hAnsi="宋体" w:eastAsia="宋体" w:cs="宋体"/>
          <w:lang w:val="en-US" w:eastAsia="zh-CN"/>
        </w:rPr>
        <w:t>。</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default" w:ascii="宋体" w:hAnsi="宋体" w:eastAsia="宋体" w:cs="宋体"/>
          <w:lang w:val="en-US" w:eastAsia="zh-CN"/>
        </w:rPr>
        <w:t>混凝土</w:t>
      </w:r>
      <w:r>
        <w:rPr>
          <w:rFonts w:hint="eastAsia" w:ascii="宋体" w:hAnsi="宋体" w:eastAsia="宋体" w:cs="宋体"/>
          <w:lang w:val="en-US" w:eastAsia="zh-CN"/>
        </w:rPr>
        <w:t>道路</w:t>
      </w:r>
      <w:r>
        <w:rPr>
          <w:rFonts w:hint="default" w:ascii="宋体" w:hAnsi="宋体" w:eastAsia="宋体" w:cs="宋体"/>
          <w:lang w:val="en-US" w:eastAsia="zh-CN"/>
        </w:rPr>
        <w:t>板钢筋骨架和网片应符合下列规定</w:t>
      </w:r>
      <w:r>
        <w:rPr>
          <w:rFonts w:hint="eastAsia" w:ascii="宋体" w:hAnsi="宋体" w:eastAsia="宋体" w:cs="宋体"/>
          <w:lang w:val="en-US" w:eastAsia="zh-CN"/>
        </w:rPr>
        <w:t>：</w:t>
      </w:r>
    </w:p>
    <w:p>
      <w:pPr>
        <w:keepNext w:val="0"/>
        <w:keepLines w:val="0"/>
        <w:pageBreakBefore w:val="0"/>
        <w:widowControl w:val="0"/>
        <w:numPr>
          <w:ilvl w:val="1"/>
          <w:numId w:val="25"/>
        </w:numPr>
        <w:tabs>
          <w:tab w:val="center" w:pos="4201"/>
          <w:tab w:val="right" w:leader="dot" w:pos="9298"/>
          <w:tab w:val="clear" w:pos="0"/>
        </w:tabs>
        <w:kinsoku/>
        <w:wordWrap/>
        <w:overflowPunct/>
        <w:topLinePunct w:val="0"/>
        <w:autoSpaceDE w:val="0"/>
        <w:autoSpaceDN w:val="0"/>
        <w:bidi w:val="0"/>
        <w:adjustRightInd/>
        <w:snapToGrid/>
        <w:ind w:left="1050" w:leftChars="0" w:hanging="420" w:firstLineChars="0"/>
        <w:textAlignment w:val="auto"/>
        <w:rPr>
          <w:rFonts w:hint="default" w:ascii="宋体" w:hAnsi="宋体" w:eastAsia="宋体" w:cs="宋体"/>
          <w:lang w:val="en-US" w:eastAsia="zh-CN"/>
        </w:rPr>
      </w:pPr>
      <w:r>
        <w:rPr>
          <w:rFonts w:hint="default" w:ascii="宋体" w:hAnsi="宋体" w:eastAsia="宋体" w:cs="宋体"/>
          <w:lang w:val="en-US" w:eastAsia="zh-CN"/>
        </w:rPr>
        <w:t>钢筋骨架尺寸应准确，吊装时应采用多吊点的吊架并应轻放入模，不应产生骨架变形</w:t>
      </w:r>
      <w:r>
        <w:rPr>
          <w:rFonts w:hint="eastAsia" w:ascii="宋体" w:hAnsi="宋体" w:eastAsia="宋体" w:cs="宋体"/>
          <w:lang w:val="en-US" w:eastAsia="zh-CN"/>
        </w:rPr>
        <w:t>；</w:t>
      </w:r>
    </w:p>
    <w:p>
      <w:pPr>
        <w:keepNext w:val="0"/>
        <w:keepLines w:val="0"/>
        <w:pageBreakBefore w:val="0"/>
        <w:widowControl w:val="0"/>
        <w:numPr>
          <w:ilvl w:val="1"/>
          <w:numId w:val="25"/>
        </w:numPr>
        <w:tabs>
          <w:tab w:val="center" w:pos="4201"/>
          <w:tab w:val="right" w:leader="dot" w:pos="9298"/>
          <w:tab w:val="clear" w:pos="0"/>
        </w:tabs>
        <w:kinsoku/>
        <w:wordWrap/>
        <w:overflowPunct/>
        <w:topLinePunct w:val="0"/>
        <w:autoSpaceDE w:val="0"/>
        <w:autoSpaceDN w:val="0"/>
        <w:bidi w:val="0"/>
        <w:adjustRightInd/>
        <w:snapToGrid/>
        <w:ind w:left="1050" w:leftChars="0" w:hanging="420" w:firstLineChars="0"/>
        <w:textAlignment w:val="auto"/>
        <w:rPr>
          <w:rFonts w:hint="default" w:ascii="宋体" w:hAnsi="宋体" w:eastAsia="宋体" w:cs="宋体"/>
          <w:lang w:val="en-US" w:eastAsia="zh-CN"/>
        </w:rPr>
      </w:pPr>
      <w:r>
        <w:rPr>
          <w:rFonts w:hint="default" w:ascii="宋体" w:hAnsi="宋体" w:eastAsia="宋体" w:cs="宋体"/>
          <w:lang w:val="en-US" w:eastAsia="zh-CN"/>
        </w:rPr>
        <w:t>保护层垫块应与钢筋骨架绑扎牢固</w:t>
      </w:r>
      <w:r>
        <w:rPr>
          <w:rFonts w:hint="eastAsia" w:ascii="宋体" w:hAnsi="宋体" w:eastAsia="宋体" w:cs="宋体"/>
          <w:lang w:val="en-US" w:eastAsia="zh-CN"/>
        </w:rPr>
        <w:t>；</w:t>
      </w:r>
      <w:r>
        <w:rPr>
          <w:rFonts w:hint="default" w:ascii="宋体" w:hAnsi="宋体" w:eastAsia="宋体" w:cs="宋体"/>
          <w:lang w:val="en-US" w:eastAsia="zh-CN"/>
        </w:rPr>
        <w:t>垫块应按梅花状布置，间距应满足</w:t>
      </w:r>
      <w:r>
        <w:rPr>
          <w:rFonts w:hint="eastAsia" w:ascii="宋体" w:hAnsi="宋体" w:eastAsia="宋体" w:cs="宋体"/>
          <w:lang w:val="en-US" w:eastAsia="zh-CN"/>
        </w:rPr>
        <w:t>道路</w:t>
      </w:r>
      <w:r>
        <w:rPr>
          <w:rFonts w:hint="default" w:ascii="宋体" w:hAnsi="宋体" w:eastAsia="宋体" w:cs="宋体"/>
          <w:lang w:val="en-US" w:eastAsia="zh-CN"/>
        </w:rPr>
        <w:t>板加工图要求</w:t>
      </w:r>
      <w:r>
        <w:rPr>
          <w:rFonts w:hint="eastAsia" w:ascii="宋体" w:hAnsi="宋体" w:eastAsia="宋体" w:cs="宋体"/>
          <w:lang w:val="en-US" w:eastAsia="zh-CN"/>
        </w:rPr>
        <w:t>；</w:t>
      </w:r>
    </w:p>
    <w:p>
      <w:pPr>
        <w:keepNext w:val="0"/>
        <w:keepLines w:val="0"/>
        <w:pageBreakBefore w:val="0"/>
        <w:widowControl w:val="0"/>
        <w:numPr>
          <w:ilvl w:val="1"/>
          <w:numId w:val="25"/>
        </w:numPr>
        <w:tabs>
          <w:tab w:val="center" w:pos="4201"/>
          <w:tab w:val="right" w:leader="dot" w:pos="9298"/>
          <w:tab w:val="clear" w:pos="0"/>
        </w:tabs>
        <w:kinsoku/>
        <w:wordWrap/>
        <w:overflowPunct/>
        <w:topLinePunct w:val="0"/>
        <w:autoSpaceDE w:val="0"/>
        <w:autoSpaceDN w:val="0"/>
        <w:bidi w:val="0"/>
        <w:adjustRightInd/>
        <w:snapToGrid/>
        <w:ind w:left="1050" w:leftChars="0" w:hanging="420" w:firstLineChars="0"/>
        <w:textAlignment w:val="auto"/>
        <w:rPr>
          <w:rFonts w:hint="default" w:ascii="宋体" w:hAnsi="宋体" w:eastAsia="宋体" w:cs="宋体"/>
          <w:lang w:val="en-US" w:eastAsia="zh-CN"/>
        </w:rPr>
      </w:pPr>
      <w:r>
        <w:rPr>
          <w:rFonts w:hint="default" w:ascii="宋体" w:hAnsi="宋体" w:eastAsia="宋体" w:cs="宋体"/>
          <w:lang w:val="en-US" w:eastAsia="zh-CN"/>
        </w:rPr>
        <w:t>钢筋骨架入模时应平直、无损伤，表面不得有油污或者锈蚀，外露部分钢筋应有防污保护措施</w:t>
      </w:r>
      <w:r>
        <w:rPr>
          <w:rFonts w:hint="eastAsia" w:ascii="宋体" w:hAnsi="宋体" w:eastAsia="宋体" w:cs="宋体"/>
          <w:lang w:val="en-US" w:eastAsia="zh-CN"/>
        </w:rPr>
        <w:t>；</w:t>
      </w:r>
    </w:p>
    <w:p>
      <w:pPr>
        <w:keepNext w:val="0"/>
        <w:keepLines w:val="0"/>
        <w:pageBreakBefore w:val="0"/>
        <w:widowControl w:val="0"/>
        <w:numPr>
          <w:ilvl w:val="1"/>
          <w:numId w:val="25"/>
        </w:numPr>
        <w:tabs>
          <w:tab w:val="center" w:pos="4201"/>
          <w:tab w:val="right" w:leader="dot" w:pos="9298"/>
          <w:tab w:val="clear" w:pos="0"/>
        </w:tabs>
        <w:kinsoku/>
        <w:wordWrap/>
        <w:overflowPunct/>
        <w:topLinePunct w:val="0"/>
        <w:autoSpaceDE w:val="0"/>
        <w:autoSpaceDN w:val="0"/>
        <w:bidi w:val="0"/>
        <w:adjustRightInd/>
        <w:snapToGrid/>
        <w:ind w:left="1050" w:leftChars="0" w:hanging="420" w:firstLineChars="0"/>
        <w:textAlignment w:val="auto"/>
        <w:rPr>
          <w:rFonts w:hint="default" w:ascii="宋体" w:hAnsi="宋体" w:eastAsia="宋体" w:cs="宋体"/>
          <w:lang w:val="en-US" w:eastAsia="zh-CN"/>
        </w:rPr>
      </w:pPr>
      <w:r>
        <w:rPr>
          <w:rFonts w:hint="default" w:ascii="宋体" w:hAnsi="宋体" w:eastAsia="宋体" w:cs="宋体"/>
          <w:lang w:val="en-US" w:eastAsia="zh-CN"/>
        </w:rPr>
        <w:t>钢筋网片或骨架装入模具后，应按设计图纸要求对钢筋位置、规格、间距、保护层厚度等进行检查，允许偏差应符合</w:t>
      </w:r>
      <w:r>
        <w:rPr>
          <w:rFonts w:hint="eastAsia" w:ascii="宋体" w:hAnsi="宋体" w:eastAsia="宋体" w:cs="宋体"/>
          <w:lang w:val="en-US" w:eastAsia="zh-CN"/>
        </w:rPr>
        <w:t>相关</w:t>
      </w:r>
      <w:r>
        <w:rPr>
          <w:rFonts w:hint="default" w:ascii="宋体" w:hAnsi="宋体" w:eastAsia="宋体" w:cs="宋体"/>
          <w:lang w:val="en-US" w:eastAsia="zh-CN"/>
        </w:rPr>
        <w:t>规定。</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default" w:ascii="宋体" w:hAnsi="宋体" w:eastAsia="宋体" w:cs="宋体"/>
          <w:lang w:val="en-US" w:eastAsia="zh-CN"/>
        </w:rPr>
        <w:t>预埋件应按设计要求及设计图进行预埋预留。预埋件、预留孔洞等安装位置的偏差应符合</w:t>
      </w:r>
      <w:r>
        <w:rPr>
          <w:rFonts w:hint="eastAsia" w:ascii="宋体" w:hAnsi="宋体" w:eastAsia="宋体" w:cs="宋体"/>
          <w:lang w:val="en-US" w:eastAsia="zh-CN"/>
        </w:rPr>
        <w:t>相关</w:t>
      </w:r>
      <w:r>
        <w:rPr>
          <w:rFonts w:hint="default" w:ascii="宋体" w:hAnsi="宋体" w:eastAsia="宋体" w:cs="宋体"/>
          <w:lang w:val="en-US" w:eastAsia="zh-CN"/>
        </w:rPr>
        <w:t>规定。</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default" w:ascii="宋体" w:hAnsi="宋体" w:eastAsia="宋体" w:cs="宋体"/>
          <w:lang w:val="en-US" w:eastAsia="zh-CN"/>
        </w:rPr>
        <w:t>混凝土浇筑振捣应符合下列规定:</w:t>
      </w:r>
    </w:p>
    <w:p>
      <w:pPr>
        <w:keepNext w:val="0"/>
        <w:keepLines w:val="0"/>
        <w:pageBreakBefore w:val="0"/>
        <w:widowControl w:val="0"/>
        <w:numPr>
          <w:ilvl w:val="1"/>
          <w:numId w:val="26"/>
        </w:numPr>
        <w:tabs>
          <w:tab w:val="center" w:pos="4201"/>
          <w:tab w:val="right" w:leader="dot" w:pos="9298"/>
          <w:tab w:val="clear" w:pos="0"/>
        </w:tabs>
        <w:kinsoku/>
        <w:wordWrap/>
        <w:overflowPunct/>
        <w:topLinePunct w:val="0"/>
        <w:autoSpaceDE w:val="0"/>
        <w:autoSpaceDN w:val="0"/>
        <w:bidi w:val="0"/>
        <w:adjustRightInd/>
        <w:snapToGrid/>
        <w:ind w:left="-210" w:leftChars="0" w:firstLine="840" w:firstLineChars="0"/>
        <w:textAlignment w:val="auto"/>
        <w:rPr>
          <w:rFonts w:hint="default" w:ascii="宋体" w:hAnsi="宋体" w:eastAsia="宋体" w:cs="宋体"/>
          <w:lang w:val="en-US" w:eastAsia="zh-CN"/>
        </w:rPr>
      </w:pPr>
      <w:r>
        <w:rPr>
          <w:rFonts w:hint="default" w:ascii="宋体" w:hAnsi="宋体" w:eastAsia="宋体" w:cs="宋体"/>
          <w:lang w:val="en-US" w:eastAsia="zh-CN"/>
        </w:rPr>
        <w:t>应均匀连续浇筑</w:t>
      </w:r>
      <w:r>
        <w:rPr>
          <w:rFonts w:hint="eastAsia" w:ascii="宋体" w:hAnsi="宋体" w:eastAsia="宋体" w:cs="宋体"/>
          <w:lang w:val="en-US" w:eastAsia="zh-CN"/>
        </w:rPr>
        <w:t>；</w:t>
      </w:r>
    </w:p>
    <w:p>
      <w:pPr>
        <w:keepNext w:val="0"/>
        <w:keepLines w:val="0"/>
        <w:pageBreakBefore w:val="0"/>
        <w:widowControl w:val="0"/>
        <w:numPr>
          <w:ilvl w:val="1"/>
          <w:numId w:val="26"/>
        </w:numPr>
        <w:tabs>
          <w:tab w:val="center" w:pos="4201"/>
          <w:tab w:val="right" w:leader="dot" w:pos="9298"/>
          <w:tab w:val="clear" w:pos="0"/>
        </w:tabs>
        <w:kinsoku/>
        <w:wordWrap/>
        <w:overflowPunct/>
        <w:topLinePunct w:val="0"/>
        <w:autoSpaceDE w:val="0"/>
        <w:autoSpaceDN w:val="0"/>
        <w:bidi w:val="0"/>
        <w:adjustRightInd/>
        <w:snapToGrid/>
        <w:ind w:left="-210" w:leftChars="0" w:firstLine="840" w:firstLineChars="0"/>
        <w:textAlignment w:val="auto"/>
        <w:rPr>
          <w:rFonts w:hint="default" w:ascii="宋体" w:hAnsi="宋体" w:eastAsia="宋体" w:cs="宋体"/>
          <w:lang w:val="en-US" w:eastAsia="zh-CN"/>
        </w:rPr>
      </w:pPr>
      <w:r>
        <w:rPr>
          <w:rFonts w:hint="default" w:ascii="宋体" w:hAnsi="宋体" w:eastAsia="宋体" w:cs="宋体"/>
          <w:lang w:val="en-US" w:eastAsia="zh-CN"/>
        </w:rPr>
        <w:t>应边浇筑、边振捣</w:t>
      </w:r>
      <w:r>
        <w:rPr>
          <w:rFonts w:hint="eastAsia" w:ascii="宋体" w:hAnsi="宋体" w:eastAsia="宋体" w:cs="宋体"/>
          <w:lang w:val="en-US" w:eastAsia="zh-CN"/>
        </w:rPr>
        <w:t>；</w:t>
      </w:r>
    </w:p>
    <w:p>
      <w:pPr>
        <w:keepNext w:val="0"/>
        <w:keepLines w:val="0"/>
        <w:pageBreakBefore w:val="0"/>
        <w:widowControl w:val="0"/>
        <w:numPr>
          <w:ilvl w:val="1"/>
          <w:numId w:val="26"/>
        </w:numPr>
        <w:tabs>
          <w:tab w:val="center" w:pos="4201"/>
          <w:tab w:val="right" w:leader="dot" w:pos="9298"/>
          <w:tab w:val="clear" w:pos="0"/>
        </w:tabs>
        <w:kinsoku/>
        <w:wordWrap/>
        <w:overflowPunct/>
        <w:topLinePunct w:val="0"/>
        <w:autoSpaceDE w:val="0"/>
        <w:autoSpaceDN w:val="0"/>
        <w:bidi w:val="0"/>
        <w:adjustRightInd/>
        <w:snapToGrid/>
        <w:ind w:left="-210" w:leftChars="0" w:firstLine="840" w:firstLineChars="0"/>
        <w:textAlignment w:val="auto"/>
        <w:rPr>
          <w:rFonts w:hint="default" w:ascii="宋体" w:hAnsi="宋体" w:eastAsia="宋体" w:cs="宋体"/>
          <w:lang w:val="en-US" w:eastAsia="zh-CN"/>
        </w:rPr>
      </w:pPr>
      <w:r>
        <w:rPr>
          <w:rFonts w:hint="default" w:ascii="宋体" w:hAnsi="宋体" w:eastAsia="宋体" w:cs="宋体"/>
          <w:lang w:val="en-US" w:eastAsia="zh-CN"/>
        </w:rPr>
        <w:t>浇捣完成后应对表面进行抹平，做二次抹面处理</w:t>
      </w:r>
      <w:r>
        <w:rPr>
          <w:rFonts w:hint="eastAsia" w:ascii="宋体" w:hAnsi="宋体" w:eastAsia="宋体" w:cs="宋体"/>
          <w:lang w:val="en-US" w:eastAsia="zh-CN"/>
        </w:rPr>
        <w:t>。</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default" w:ascii="宋体" w:hAnsi="宋体" w:eastAsia="宋体" w:cs="宋体"/>
          <w:lang w:val="en-US" w:eastAsia="zh-CN"/>
        </w:rPr>
        <w:t>混凝土的强度等级应符合设计要求，用于检查混凝土强度的试件，应在预制</w:t>
      </w:r>
      <w:r>
        <w:rPr>
          <w:rFonts w:hint="eastAsia" w:ascii="宋体" w:hAnsi="宋体" w:eastAsia="宋体" w:cs="宋体"/>
          <w:lang w:val="en-US" w:eastAsia="zh-CN"/>
        </w:rPr>
        <w:t>道路</w:t>
      </w:r>
      <w:r>
        <w:rPr>
          <w:rFonts w:hint="default" w:ascii="宋体" w:hAnsi="宋体" w:eastAsia="宋体" w:cs="宋体"/>
          <w:lang w:val="en-US" w:eastAsia="zh-CN"/>
        </w:rPr>
        <w:t>制作地点随机抽取，并应留取同条件养护试块</w:t>
      </w:r>
      <w:r>
        <w:rPr>
          <w:rFonts w:hint="eastAsia" w:ascii="宋体" w:hAnsi="宋体" w:eastAsia="宋体" w:cs="宋体"/>
          <w:lang w:val="en-US" w:eastAsia="zh-CN"/>
        </w:rPr>
        <w:t>。</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default" w:ascii="宋体" w:hAnsi="宋体" w:eastAsia="宋体" w:cs="宋体"/>
          <w:lang w:val="en-US" w:eastAsia="zh-CN"/>
        </w:rPr>
        <w:t>生产单位宜根据气温、生产进度、</w:t>
      </w:r>
      <w:r>
        <w:rPr>
          <w:rFonts w:hint="eastAsia" w:ascii="宋体" w:hAnsi="宋体" w:eastAsia="宋体" w:cs="宋体"/>
          <w:lang w:val="en-US" w:eastAsia="zh-CN"/>
        </w:rPr>
        <w:t>道路</w:t>
      </w:r>
      <w:r>
        <w:rPr>
          <w:rFonts w:hint="default" w:ascii="宋体" w:hAnsi="宋体" w:eastAsia="宋体" w:cs="宋体"/>
          <w:lang w:val="en-US" w:eastAsia="zh-CN"/>
        </w:rPr>
        <w:t>板类型等影响因素选用自然养护或加热养护等方式。</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default" w:ascii="宋体" w:hAnsi="宋体" w:eastAsia="宋体" w:cs="宋体"/>
          <w:lang w:val="en-US" w:eastAsia="zh-CN"/>
        </w:rPr>
        <w:t>预制混凝土</w:t>
      </w:r>
      <w:r>
        <w:rPr>
          <w:rFonts w:hint="eastAsia" w:ascii="宋体" w:hAnsi="宋体" w:eastAsia="宋体" w:cs="宋体"/>
          <w:lang w:val="en-US" w:eastAsia="zh-CN"/>
        </w:rPr>
        <w:t>道路</w:t>
      </w:r>
      <w:r>
        <w:rPr>
          <w:rFonts w:hint="default" w:ascii="宋体" w:hAnsi="宋体" w:eastAsia="宋体" w:cs="宋体"/>
          <w:lang w:val="en-US" w:eastAsia="zh-CN"/>
        </w:rPr>
        <w:t>板脱模强度应达到 15</w:t>
      </w:r>
      <w:r>
        <w:rPr>
          <w:rFonts w:hint="eastAsia" w:ascii="宋体" w:hAnsi="宋体" w:eastAsia="宋体" w:cs="宋体"/>
          <w:lang w:val="en-US" w:eastAsia="zh-CN"/>
        </w:rPr>
        <w:t xml:space="preserve"> MPa。</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default" w:ascii="宋体" w:hAnsi="宋体" w:eastAsia="宋体" w:cs="宋体"/>
          <w:lang w:val="en-US" w:eastAsia="zh-CN"/>
        </w:rPr>
        <w:t>构件生产时应制定措施避免出现预制构件的外观质量缺陷</w:t>
      </w:r>
      <w:r>
        <w:rPr>
          <w:rFonts w:hint="eastAsia" w:ascii="宋体" w:hAnsi="宋体" w:eastAsia="宋体" w:cs="宋体"/>
          <w:lang w:val="en-US" w:eastAsia="zh-CN"/>
        </w:rPr>
        <w:t>；</w:t>
      </w:r>
      <w:r>
        <w:rPr>
          <w:rFonts w:hint="default" w:ascii="宋体" w:hAnsi="宋体" w:eastAsia="宋体" w:cs="宋体"/>
          <w:lang w:val="en-US" w:eastAsia="zh-CN"/>
        </w:rPr>
        <w:t>预制构件的外观质量缺陷根据其影响预制构件的结构性能和使用功能的严重程度。</w:t>
      </w:r>
    </w:p>
    <w:p>
      <w:pPr>
        <w:pStyle w:val="44"/>
        <w:bidi w:val="0"/>
        <w:ind w:left="0" w:leftChars="0" w:firstLine="0" w:firstLineChars="0"/>
        <w:rPr>
          <w:rFonts w:hint="default" w:hAnsi="Times New Roman" w:cs="Times New Roman"/>
          <w:lang w:val="en-US" w:eastAsia="zh-CN"/>
        </w:rPr>
      </w:pPr>
      <w:r>
        <w:rPr>
          <w:rFonts w:hint="eastAsia" w:hAnsi="Times New Roman" w:cs="Times New Roman"/>
          <w:lang w:val="en-US" w:eastAsia="zh-CN"/>
        </w:rPr>
        <w:t>道路</w:t>
      </w:r>
      <w:r>
        <w:rPr>
          <w:rFonts w:hint="default" w:hAnsi="Times New Roman" w:cs="Times New Roman"/>
          <w:lang w:val="en-US" w:eastAsia="zh-CN"/>
        </w:rPr>
        <w:t>板存储</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eastAsia" w:ascii="宋体" w:hAnsi="宋体" w:eastAsia="宋体" w:cs="宋体"/>
          <w:lang w:val="en-US" w:eastAsia="zh-CN"/>
        </w:rPr>
        <w:t>道路</w:t>
      </w:r>
      <w:r>
        <w:rPr>
          <w:rFonts w:hint="default" w:ascii="宋体" w:hAnsi="宋体" w:eastAsia="宋体" w:cs="宋体"/>
          <w:lang w:val="en-US" w:eastAsia="zh-CN"/>
        </w:rPr>
        <w:t>板存储场地承找力应坚实平整，并且有排水措施</w:t>
      </w:r>
      <w:r>
        <w:rPr>
          <w:rFonts w:hint="eastAsia" w:ascii="宋体" w:hAnsi="宋体" w:eastAsia="宋体" w:cs="宋体"/>
          <w:lang w:val="en-US" w:eastAsia="zh-CN"/>
        </w:rPr>
        <w:t>。</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eastAsia" w:ascii="宋体" w:hAnsi="宋体" w:eastAsia="宋体" w:cs="宋体"/>
          <w:lang w:val="en-US" w:eastAsia="zh-CN"/>
        </w:rPr>
        <w:t>道路</w:t>
      </w:r>
      <w:r>
        <w:rPr>
          <w:rFonts w:hint="default" w:ascii="宋体" w:hAnsi="宋体" w:eastAsia="宋体" w:cs="宋体"/>
          <w:lang w:val="en-US" w:eastAsia="zh-CN"/>
        </w:rPr>
        <w:t>板成品应存储在合格区</w:t>
      </w:r>
      <w:r>
        <w:rPr>
          <w:rFonts w:hint="eastAsia" w:ascii="宋体" w:hAnsi="宋体" w:eastAsia="宋体" w:cs="宋体"/>
          <w:lang w:val="en-US" w:eastAsia="zh-CN"/>
        </w:rPr>
        <w:t>、</w:t>
      </w:r>
      <w:r>
        <w:rPr>
          <w:rFonts w:hint="default" w:ascii="宋体" w:hAnsi="宋体" w:eastAsia="宋体" w:cs="宋体"/>
          <w:lang w:val="en-US" w:eastAsia="zh-CN"/>
        </w:rPr>
        <w:t>待修区和不合格区。</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eastAsia" w:ascii="宋体" w:hAnsi="宋体" w:eastAsia="宋体" w:cs="宋体"/>
          <w:lang w:val="en-US" w:eastAsia="zh-CN"/>
        </w:rPr>
        <w:t>道路</w:t>
      </w:r>
      <w:r>
        <w:rPr>
          <w:rFonts w:hint="default" w:ascii="宋体" w:hAnsi="宋体" w:eastAsia="宋体" w:cs="宋体"/>
          <w:lang w:val="en-US" w:eastAsia="zh-CN"/>
        </w:rPr>
        <w:t>板下部</w:t>
      </w:r>
      <w:r>
        <w:rPr>
          <w:rFonts w:hint="eastAsia" w:ascii="宋体" w:hAnsi="宋体" w:eastAsia="宋体" w:cs="宋体"/>
          <w:lang w:val="en-US" w:eastAsia="zh-CN"/>
        </w:rPr>
        <w:t>支撑垫</w:t>
      </w:r>
      <w:r>
        <w:rPr>
          <w:rFonts w:hint="default" w:ascii="宋体" w:hAnsi="宋体" w:eastAsia="宋体" w:cs="宋体"/>
          <w:lang w:val="en-US" w:eastAsia="zh-CN"/>
        </w:rPr>
        <w:t>块</w:t>
      </w:r>
      <w:r>
        <w:rPr>
          <w:rFonts w:hint="eastAsia" w:ascii="宋体" w:hAnsi="宋体" w:eastAsia="宋体" w:cs="宋体"/>
          <w:lang w:val="en-US" w:eastAsia="zh-CN"/>
        </w:rPr>
        <w:t>宜</w:t>
      </w:r>
      <w:r>
        <w:rPr>
          <w:rFonts w:hint="default" w:ascii="宋体" w:hAnsi="宋体" w:eastAsia="宋体" w:cs="宋体"/>
          <w:lang w:val="en-US" w:eastAsia="zh-CN"/>
        </w:rPr>
        <w:t>采用木质或硬</w:t>
      </w:r>
      <w:r>
        <w:rPr>
          <w:rFonts w:hint="eastAsia" w:ascii="宋体" w:hAnsi="宋体" w:eastAsia="宋体" w:cs="宋体"/>
          <w:lang w:val="en-US" w:eastAsia="zh-CN"/>
        </w:rPr>
        <w:t>塑胶</w:t>
      </w:r>
      <w:r>
        <w:rPr>
          <w:rFonts w:hint="default" w:ascii="宋体" w:hAnsi="宋体" w:eastAsia="宋体" w:cs="宋体"/>
          <w:lang w:val="en-US" w:eastAsia="zh-CN"/>
        </w:rPr>
        <w:t>材料</w:t>
      </w:r>
      <w:r>
        <w:rPr>
          <w:rFonts w:hint="eastAsia" w:ascii="宋体" w:hAnsi="宋体" w:eastAsia="宋体" w:cs="宋体"/>
          <w:lang w:val="en-US" w:eastAsia="zh-CN"/>
        </w:rPr>
        <w:t>。</w:t>
      </w:r>
    </w:p>
    <w:p>
      <w:pPr>
        <w:pStyle w:val="44"/>
        <w:bidi w:val="0"/>
        <w:ind w:left="0" w:leftChars="0" w:firstLine="0" w:firstLineChars="0"/>
        <w:rPr>
          <w:rFonts w:hint="default" w:hAnsi="Times New Roman" w:cs="Times New Roman"/>
          <w:lang w:val="en-US" w:eastAsia="zh-CN"/>
        </w:rPr>
      </w:pPr>
      <w:r>
        <w:rPr>
          <w:rFonts w:hint="eastAsia" w:hAnsi="Times New Roman" w:cs="Times New Roman"/>
          <w:lang w:val="en-US" w:eastAsia="zh-CN"/>
        </w:rPr>
        <w:t>道路</w:t>
      </w:r>
      <w:r>
        <w:rPr>
          <w:rFonts w:hint="default" w:hAnsi="Times New Roman" w:cs="Times New Roman"/>
          <w:lang w:val="en-US" w:eastAsia="zh-CN"/>
        </w:rPr>
        <w:t>板运输</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eastAsia" w:ascii="宋体" w:hAnsi="宋体" w:eastAsia="宋体" w:cs="宋体"/>
          <w:lang w:val="en-US" w:eastAsia="zh-CN"/>
        </w:rPr>
        <w:t>道路</w:t>
      </w:r>
      <w:r>
        <w:rPr>
          <w:rFonts w:hint="default" w:ascii="宋体" w:hAnsi="宋体" w:eastAsia="宋体" w:cs="宋体"/>
          <w:lang w:val="en-US" w:eastAsia="zh-CN"/>
        </w:rPr>
        <w:t>板</w:t>
      </w:r>
      <w:r>
        <w:rPr>
          <w:rFonts w:hint="eastAsia" w:ascii="宋体" w:hAnsi="宋体" w:eastAsia="宋体" w:cs="宋体"/>
          <w:lang w:val="en-US" w:eastAsia="zh-CN"/>
        </w:rPr>
        <w:t>吊</w:t>
      </w:r>
      <w:r>
        <w:rPr>
          <w:rFonts w:hint="default" w:ascii="宋体" w:hAnsi="宋体" w:eastAsia="宋体" w:cs="宋体"/>
          <w:lang w:val="en-US" w:eastAsia="zh-CN"/>
        </w:rPr>
        <w:t>运时应采用钢丝绳或专用吊带，应长短一致</w:t>
      </w:r>
      <w:r>
        <w:rPr>
          <w:rFonts w:hint="eastAsia" w:ascii="宋体" w:hAnsi="宋体" w:eastAsia="宋体" w:cs="宋体"/>
          <w:lang w:val="en-US" w:eastAsia="zh-CN"/>
        </w:rPr>
        <w:t>且</w:t>
      </w:r>
      <w:r>
        <w:rPr>
          <w:rFonts w:hint="default" w:ascii="宋体" w:hAnsi="宋体" w:eastAsia="宋体" w:cs="宋体"/>
          <w:lang w:val="en-US" w:eastAsia="zh-CN"/>
        </w:rPr>
        <w:t>与</w:t>
      </w:r>
      <w:r>
        <w:rPr>
          <w:rFonts w:hint="eastAsia" w:ascii="宋体" w:hAnsi="宋体" w:eastAsia="宋体" w:cs="宋体"/>
          <w:lang w:val="en-US" w:eastAsia="zh-CN"/>
        </w:rPr>
        <w:t>道路</w:t>
      </w:r>
      <w:r>
        <w:rPr>
          <w:rFonts w:hint="default" w:ascii="宋体" w:hAnsi="宋体" w:eastAsia="宋体" w:cs="宋体"/>
          <w:lang w:val="en-US" w:eastAsia="zh-CN"/>
        </w:rPr>
        <w:t>板的夹角不应小于45</w:t>
      </w:r>
      <w:r>
        <w:rPr>
          <w:rFonts w:hint="eastAsia" w:ascii="宋体" w:hAnsi="宋体" w:eastAsia="宋体" w:cs="宋体"/>
          <w:lang w:val="en-US" w:eastAsia="zh-CN"/>
        </w:rPr>
        <w:t>°。</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default" w:ascii="宋体" w:hAnsi="宋体" w:eastAsia="宋体" w:cs="宋体"/>
          <w:lang w:val="en-US" w:eastAsia="zh-CN"/>
        </w:rPr>
        <w:t>成品倒运、运输时，垫块位置及叠放层数应</w:t>
      </w:r>
      <w:r>
        <w:rPr>
          <w:rFonts w:hint="eastAsia" w:ascii="宋体" w:hAnsi="宋体" w:eastAsia="宋体" w:cs="宋体"/>
          <w:lang w:val="en-US" w:eastAsia="zh-CN"/>
        </w:rPr>
        <w:t>符合相关</w:t>
      </w:r>
      <w:r>
        <w:rPr>
          <w:rFonts w:hint="default" w:ascii="宋体" w:hAnsi="宋体" w:eastAsia="宋体" w:cs="宋体"/>
          <w:lang w:val="en-US" w:eastAsia="zh-CN"/>
        </w:rPr>
        <w:t>规定，车速应平稳缓慢。</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eastAsia" w:ascii="宋体" w:hAnsi="宋体" w:eastAsia="宋体" w:cs="宋体"/>
          <w:lang w:val="en-US" w:eastAsia="zh-CN"/>
        </w:rPr>
        <w:t>道路</w:t>
      </w:r>
      <w:r>
        <w:rPr>
          <w:rFonts w:hint="default" w:ascii="宋体" w:hAnsi="宋体" w:eastAsia="宋体" w:cs="宋体"/>
          <w:lang w:val="en-US" w:eastAsia="zh-CN"/>
        </w:rPr>
        <w:t>板的运输车辆应满足构件尺寸和载重的要求，运输时应符合下列规定</w:t>
      </w:r>
      <w:r>
        <w:rPr>
          <w:rFonts w:hint="eastAsia" w:ascii="宋体" w:hAnsi="宋体" w:eastAsia="宋体" w:cs="宋体"/>
          <w:lang w:val="en-US" w:eastAsia="zh-CN"/>
        </w:rPr>
        <w:t>：</w:t>
      </w:r>
    </w:p>
    <w:p>
      <w:pPr>
        <w:keepNext w:val="0"/>
        <w:keepLines w:val="0"/>
        <w:pageBreakBefore w:val="0"/>
        <w:widowControl w:val="0"/>
        <w:numPr>
          <w:ilvl w:val="1"/>
          <w:numId w:val="27"/>
        </w:numPr>
        <w:tabs>
          <w:tab w:val="center" w:pos="4201"/>
          <w:tab w:val="right" w:leader="dot" w:pos="9298"/>
          <w:tab w:val="clear" w:pos="0"/>
        </w:tabs>
        <w:kinsoku/>
        <w:wordWrap/>
        <w:overflowPunct/>
        <w:topLinePunct w:val="0"/>
        <w:autoSpaceDE w:val="0"/>
        <w:autoSpaceDN w:val="0"/>
        <w:bidi w:val="0"/>
        <w:adjustRightInd/>
        <w:snapToGrid/>
        <w:ind w:left="-210" w:leftChars="0" w:firstLine="840" w:firstLineChars="0"/>
        <w:textAlignment w:val="auto"/>
        <w:rPr>
          <w:rFonts w:hint="default" w:ascii="宋体" w:hAnsi="宋体" w:eastAsia="宋体" w:cs="宋体"/>
          <w:lang w:val="en-US" w:eastAsia="zh-CN"/>
        </w:rPr>
      </w:pPr>
      <w:r>
        <w:rPr>
          <w:rFonts w:hint="default" w:ascii="宋体" w:hAnsi="宋体" w:eastAsia="宋体" w:cs="宋体"/>
          <w:lang w:val="en-US" w:eastAsia="zh-CN"/>
        </w:rPr>
        <w:t>装卸</w:t>
      </w:r>
      <w:r>
        <w:rPr>
          <w:rFonts w:hint="eastAsia" w:ascii="宋体" w:hAnsi="宋体" w:eastAsia="宋体" w:cs="宋体"/>
          <w:lang w:val="en-US" w:eastAsia="zh-CN"/>
        </w:rPr>
        <w:t>道路</w:t>
      </w:r>
      <w:r>
        <w:rPr>
          <w:rFonts w:hint="default" w:ascii="宋体" w:hAnsi="宋体" w:eastAsia="宋体" w:cs="宋体"/>
          <w:lang w:val="en-US" w:eastAsia="zh-CN"/>
        </w:rPr>
        <w:t>板时应</w:t>
      </w:r>
      <w:r>
        <w:rPr>
          <w:rFonts w:hint="eastAsia" w:ascii="宋体" w:hAnsi="宋体" w:cs="宋体"/>
          <w:lang w:val="en-US" w:eastAsia="zh-CN"/>
        </w:rPr>
        <w:t>考虑</w:t>
      </w:r>
      <w:r>
        <w:rPr>
          <w:rFonts w:hint="default" w:ascii="宋体" w:hAnsi="宋体" w:eastAsia="宋体" w:cs="宋体"/>
          <w:lang w:val="en-US" w:eastAsia="zh-CN"/>
        </w:rPr>
        <w:t>车体平衡</w:t>
      </w:r>
      <w:r>
        <w:rPr>
          <w:rFonts w:hint="eastAsia" w:ascii="宋体" w:hAnsi="宋体" w:eastAsia="宋体" w:cs="宋体"/>
          <w:lang w:val="en-US" w:eastAsia="zh-CN"/>
        </w:rPr>
        <w:t>；</w:t>
      </w:r>
    </w:p>
    <w:p>
      <w:pPr>
        <w:keepNext w:val="0"/>
        <w:keepLines w:val="0"/>
        <w:pageBreakBefore w:val="0"/>
        <w:widowControl w:val="0"/>
        <w:numPr>
          <w:ilvl w:val="1"/>
          <w:numId w:val="27"/>
        </w:numPr>
        <w:tabs>
          <w:tab w:val="center" w:pos="4201"/>
          <w:tab w:val="right" w:leader="dot" w:pos="9298"/>
          <w:tab w:val="clear" w:pos="0"/>
        </w:tabs>
        <w:kinsoku/>
        <w:wordWrap/>
        <w:overflowPunct/>
        <w:topLinePunct w:val="0"/>
        <w:autoSpaceDE w:val="0"/>
        <w:autoSpaceDN w:val="0"/>
        <w:bidi w:val="0"/>
        <w:adjustRightInd/>
        <w:snapToGrid/>
        <w:ind w:left="-210" w:leftChars="0" w:firstLine="840" w:firstLineChars="0"/>
        <w:textAlignment w:val="auto"/>
        <w:rPr>
          <w:rFonts w:hint="default" w:ascii="宋体" w:hAnsi="宋体" w:eastAsia="宋体" w:cs="宋体"/>
          <w:lang w:val="en-US" w:eastAsia="zh-CN"/>
        </w:rPr>
      </w:pPr>
      <w:r>
        <w:rPr>
          <w:rFonts w:hint="default" w:ascii="宋体" w:hAnsi="宋体" w:eastAsia="宋体" w:cs="宋体"/>
          <w:lang w:val="en-US" w:eastAsia="zh-CN"/>
        </w:rPr>
        <w:t>运输时应采取绑扎固定措施，</w:t>
      </w:r>
      <w:r>
        <w:rPr>
          <w:rFonts w:hint="eastAsia" w:ascii="宋体" w:hAnsi="宋体" w:eastAsia="宋体" w:cs="宋体"/>
          <w:lang w:val="en-US" w:eastAsia="zh-CN"/>
        </w:rPr>
        <w:t>道路</w:t>
      </w:r>
      <w:r>
        <w:rPr>
          <w:rFonts w:hint="default" w:ascii="宋体" w:hAnsi="宋体" w:eastAsia="宋体" w:cs="宋体"/>
          <w:lang w:val="en-US" w:eastAsia="zh-CN"/>
        </w:rPr>
        <w:t>板不应移动或</w:t>
      </w:r>
      <w:r>
        <w:rPr>
          <w:rFonts w:hint="eastAsia" w:ascii="宋体" w:hAnsi="宋体" w:cs="宋体"/>
          <w:lang w:val="en-US" w:eastAsia="zh-CN"/>
        </w:rPr>
        <w:t>倾</w:t>
      </w:r>
      <w:r>
        <w:rPr>
          <w:rFonts w:hint="default" w:ascii="宋体" w:hAnsi="宋体" w:eastAsia="宋体" w:cs="宋体"/>
          <w:lang w:val="en-US" w:eastAsia="zh-CN"/>
        </w:rPr>
        <w:t>倒</w:t>
      </w:r>
      <w:r>
        <w:rPr>
          <w:rFonts w:hint="eastAsia" w:ascii="宋体" w:hAnsi="宋体" w:eastAsia="宋体" w:cs="宋体"/>
          <w:lang w:val="en-US" w:eastAsia="zh-CN"/>
        </w:rPr>
        <w:t>；</w:t>
      </w:r>
    </w:p>
    <w:p>
      <w:pPr>
        <w:keepNext w:val="0"/>
        <w:keepLines w:val="0"/>
        <w:pageBreakBefore w:val="0"/>
        <w:widowControl w:val="0"/>
        <w:numPr>
          <w:ilvl w:val="1"/>
          <w:numId w:val="27"/>
        </w:numPr>
        <w:tabs>
          <w:tab w:val="center" w:pos="4201"/>
          <w:tab w:val="right" w:leader="dot" w:pos="9298"/>
          <w:tab w:val="clear" w:pos="0"/>
        </w:tabs>
        <w:kinsoku/>
        <w:wordWrap/>
        <w:overflowPunct/>
        <w:topLinePunct w:val="0"/>
        <w:autoSpaceDE w:val="0"/>
        <w:autoSpaceDN w:val="0"/>
        <w:bidi w:val="0"/>
        <w:adjustRightInd/>
        <w:snapToGrid/>
        <w:ind w:left="-210" w:leftChars="0" w:firstLine="840" w:firstLineChars="0"/>
        <w:textAlignment w:val="auto"/>
        <w:rPr>
          <w:rFonts w:hint="default" w:ascii="宋体" w:hAnsi="宋体" w:eastAsia="宋体" w:cs="宋体"/>
          <w:lang w:val="en-US" w:eastAsia="zh-CN"/>
        </w:rPr>
      </w:pPr>
      <w:r>
        <w:rPr>
          <w:rFonts w:hint="default" w:ascii="宋体" w:hAnsi="宋体" w:eastAsia="宋体" w:cs="宋体"/>
          <w:lang w:val="en-US" w:eastAsia="zh-CN"/>
        </w:rPr>
        <w:t>运输线路有限高要求时，</w:t>
      </w:r>
      <w:r>
        <w:rPr>
          <w:rFonts w:hint="eastAsia" w:ascii="宋体" w:hAnsi="宋体" w:eastAsia="宋体" w:cs="宋体"/>
          <w:lang w:val="en-US" w:eastAsia="zh-CN"/>
        </w:rPr>
        <w:t>道路</w:t>
      </w:r>
      <w:r>
        <w:rPr>
          <w:rFonts w:hint="default" w:ascii="宋体" w:hAnsi="宋体" w:eastAsia="宋体" w:cs="宋体"/>
          <w:lang w:val="en-US" w:eastAsia="zh-CN"/>
        </w:rPr>
        <w:t>板堆放高</w:t>
      </w:r>
      <w:r>
        <w:rPr>
          <w:rFonts w:hint="eastAsia" w:ascii="宋体" w:hAnsi="宋体" w:cs="宋体"/>
          <w:lang w:val="en-US" w:eastAsia="zh-CN"/>
        </w:rPr>
        <w:t>度</w:t>
      </w:r>
      <w:r>
        <w:rPr>
          <w:rFonts w:hint="default" w:ascii="宋体" w:hAnsi="宋体" w:eastAsia="宋体" w:cs="宋体"/>
          <w:lang w:val="en-US" w:eastAsia="zh-CN"/>
        </w:rPr>
        <w:t>不应超过限高要求。</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eastAsia" w:ascii="宋体" w:hAnsi="宋体" w:eastAsia="宋体" w:cs="宋体"/>
          <w:lang w:val="en-US" w:eastAsia="zh-CN"/>
        </w:rPr>
        <w:t>道路</w:t>
      </w:r>
      <w:r>
        <w:rPr>
          <w:rFonts w:hint="default" w:ascii="宋体" w:hAnsi="宋体" w:eastAsia="宋体" w:cs="宋体"/>
          <w:lang w:val="en-US" w:eastAsia="zh-CN"/>
        </w:rPr>
        <w:t>板强度达到设计要求后方可出厂及运输，</w:t>
      </w:r>
      <w:r>
        <w:rPr>
          <w:rFonts w:hint="eastAsia" w:ascii="宋体" w:hAnsi="宋体" w:eastAsia="宋体" w:cs="宋体"/>
          <w:lang w:val="en-US" w:eastAsia="zh-CN"/>
        </w:rPr>
        <w:t>道路</w:t>
      </w:r>
      <w:r>
        <w:rPr>
          <w:rFonts w:hint="default" w:ascii="宋体" w:hAnsi="宋体" w:eastAsia="宋体" w:cs="宋体"/>
          <w:lang w:val="en-US" w:eastAsia="zh-CN"/>
        </w:rPr>
        <w:t>板运输宜选用低平板车，应有可靠固定。</w:t>
      </w:r>
    </w:p>
    <w:p>
      <w:pPr>
        <w:pStyle w:val="44"/>
        <w:bidi w:val="0"/>
        <w:ind w:left="0" w:leftChars="0" w:firstLine="0" w:firstLineChars="0"/>
        <w:rPr>
          <w:rFonts w:hint="default" w:hAnsi="Times New Roman" w:cs="Times New Roman"/>
          <w:lang w:val="en-US" w:eastAsia="zh-CN"/>
        </w:rPr>
      </w:pPr>
      <w:r>
        <w:rPr>
          <w:rFonts w:hint="eastAsia" w:hAnsi="Times New Roman" w:cs="Times New Roman"/>
          <w:lang w:val="en-US" w:eastAsia="zh-CN"/>
        </w:rPr>
        <w:t>道路</w:t>
      </w:r>
      <w:r>
        <w:rPr>
          <w:rFonts w:hint="default" w:hAnsi="Times New Roman" w:cs="Times New Roman"/>
          <w:lang w:val="en-US" w:eastAsia="zh-CN"/>
        </w:rPr>
        <w:t>板成品保护</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eastAsia" w:ascii="宋体" w:hAnsi="宋体" w:eastAsia="宋体" w:cs="宋体"/>
          <w:lang w:val="en-US" w:eastAsia="zh-CN"/>
        </w:rPr>
        <w:t>道路</w:t>
      </w:r>
      <w:r>
        <w:rPr>
          <w:rFonts w:hint="default" w:ascii="宋体" w:hAnsi="宋体" w:eastAsia="宋体" w:cs="宋体"/>
          <w:lang w:val="en-US" w:eastAsia="zh-CN"/>
        </w:rPr>
        <w:t>板转运、堆放、出厂运输过程中应进行成品保护。</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eastAsia" w:ascii="宋体" w:hAnsi="宋体" w:eastAsia="宋体" w:cs="宋体"/>
          <w:lang w:val="en-US" w:eastAsia="zh-CN"/>
        </w:rPr>
        <w:t>道路</w:t>
      </w:r>
      <w:r>
        <w:rPr>
          <w:rFonts w:hint="default" w:ascii="宋体" w:hAnsi="宋体" w:eastAsia="宋体" w:cs="宋体"/>
          <w:lang w:val="en-US" w:eastAsia="zh-CN"/>
        </w:rPr>
        <w:t>板在</w:t>
      </w:r>
      <w:r>
        <w:rPr>
          <w:rFonts w:hint="eastAsia" w:ascii="宋体" w:hAnsi="宋体" w:eastAsia="宋体" w:cs="宋体"/>
          <w:lang w:val="en-US" w:eastAsia="zh-CN"/>
        </w:rPr>
        <w:t>倒运、</w:t>
      </w:r>
      <w:r>
        <w:rPr>
          <w:rFonts w:hint="default" w:ascii="宋体" w:hAnsi="宋体" w:eastAsia="宋体" w:cs="宋体"/>
          <w:lang w:val="en-US" w:eastAsia="zh-CN"/>
        </w:rPr>
        <w:t>运输</w:t>
      </w:r>
      <w:r>
        <w:rPr>
          <w:rFonts w:hint="eastAsia" w:ascii="宋体" w:hAnsi="宋体" w:eastAsia="宋体" w:cs="宋体"/>
          <w:lang w:val="en-US" w:eastAsia="zh-CN"/>
        </w:rPr>
        <w:t>过程中</w:t>
      </w:r>
      <w:r>
        <w:rPr>
          <w:rFonts w:hint="default" w:ascii="宋体" w:hAnsi="宋体" w:eastAsia="宋体" w:cs="宋体"/>
          <w:lang w:val="en-US" w:eastAsia="zh-CN"/>
        </w:rPr>
        <w:t>，对</w:t>
      </w:r>
      <w:r>
        <w:rPr>
          <w:rFonts w:hint="eastAsia" w:ascii="宋体" w:hAnsi="宋体" w:eastAsia="宋体" w:cs="宋体"/>
          <w:lang w:val="en-US" w:eastAsia="zh-CN"/>
        </w:rPr>
        <w:t>道路板</w:t>
      </w:r>
      <w:r>
        <w:rPr>
          <w:rFonts w:hint="default" w:ascii="宋体" w:hAnsi="宋体" w:eastAsia="宋体" w:cs="宋体"/>
          <w:lang w:val="en-US" w:eastAsia="zh-CN"/>
        </w:rPr>
        <w:t>边</w:t>
      </w:r>
      <w:r>
        <w:rPr>
          <w:rFonts w:hint="eastAsia" w:ascii="宋体" w:hAnsi="宋体" w:eastAsia="宋体" w:cs="宋体"/>
          <w:lang w:val="en-US" w:eastAsia="zh-CN"/>
        </w:rPr>
        <w:t>角</w:t>
      </w:r>
      <w:r>
        <w:rPr>
          <w:rFonts w:hint="default" w:ascii="宋体" w:hAnsi="宋体" w:eastAsia="宋体" w:cs="宋体"/>
          <w:lang w:val="en-US" w:eastAsia="zh-CN"/>
        </w:rPr>
        <w:t>部及与</w:t>
      </w:r>
      <w:r>
        <w:rPr>
          <w:rFonts w:hint="eastAsia" w:ascii="宋体" w:hAnsi="宋体" w:eastAsia="宋体" w:cs="宋体"/>
          <w:lang w:val="en-US" w:eastAsia="zh-CN"/>
        </w:rPr>
        <w:t>紧固</w:t>
      </w:r>
      <w:r>
        <w:rPr>
          <w:rFonts w:hint="default" w:ascii="宋体" w:hAnsi="宋体" w:eastAsia="宋体" w:cs="宋体"/>
          <w:lang w:val="en-US" w:eastAsia="zh-CN"/>
        </w:rPr>
        <w:t>装</w:t>
      </w:r>
      <w:r>
        <w:rPr>
          <w:rFonts w:hint="eastAsia" w:ascii="宋体" w:hAnsi="宋体" w:eastAsia="宋体" w:cs="宋体"/>
          <w:lang w:val="en-US" w:eastAsia="zh-CN"/>
        </w:rPr>
        <w:t>置接触</w:t>
      </w:r>
      <w:r>
        <w:rPr>
          <w:rFonts w:hint="default" w:ascii="宋体" w:hAnsi="宋体" w:eastAsia="宋体" w:cs="宋体"/>
          <w:lang w:val="en-US" w:eastAsia="zh-CN"/>
        </w:rPr>
        <w:t>部位，</w:t>
      </w:r>
      <w:r>
        <w:rPr>
          <w:rFonts w:hint="eastAsia" w:ascii="宋体" w:hAnsi="宋体" w:eastAsia="宋体" w:cs="宋体"/>
          <w:lang w:val="en-US" w:eastAsia="zh-CN"/>
        </w:rPr>
        <w:t>应采</w:t>
      </w:r>
      <w:r>
        <w:rPr>
          <w:rFonts w:hint="default" w:ascii="宋体" w:hAnsi="宋体" w:eastAsia="宋体" w:cs="宋体"/>
          <w:lang w:val="en-US" w:eastAsia="zh-CN"/>
        </w:rPr>
        <w:t>用</w:t>
      </w:r>
      <w:r>
        <w:rPr>
          <w:rFonts w:hint="eastAsia" w:ascii="宋体" w:hAnsi="宋体" w:eastAsia="宋体" w:cs="宋体"/>
          <w:lang w:val="en-US" w:eastAsia="zh-CN"/>
        </w:rPr>
        <w:t>柔</w:t>
      </w:r>
      <w:r>
        <w:rPr>
          <w:rFonts w:hint="default" w:ascii="宋体" w:hAnsi="宋体" w:eastAsia="宋体" w:cs="宋体"/>
          <w:lang w:val="en-US" w:eastAsia="zh-CN"/>
        </w:rPr>
        <w:t>性材料保护。</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eastAsia" w:ascii="宋体" w:hAnsi="宋体" w:eastAsia="宋体" w:cs="宋体"/>
          <w:lang w:val="en-US" w:eastAsia="zh-CN"/>
        </w:rPr>
        <w:t>道路</w:t>
      </w:r>
      <w:r>
        <w:rPr>
          <w:rFonts w:hint="default" w:ascii="宋体" w:hAnsi="宋体" w:eastAsia="宋体" w:cs="宋体"/>
          <w:lang w:val="en-US" w:eastAsia="zh-CN"/>
        </w:rPr>
        <w:t>板预埋件应采取保护措施，</w:t>
      </w:r>
      <w:r>
        <w:rPr>
          <w:rFonts w:hint="eastAsia" w:ascii="宋体" w:hAnsi="宋体" w:eastAsia="宋体" w:cs="宋体"/>
          <w:lang w:val="en-US" w:eastAsia="zh-CN"/>
        </w:rPr>
        <w:t>预埋</w:t>
      </w:r>
      <w:r>
        <w:rPr>
          <w:rFonts w:hint="default" w:ascii="宋体" w:hAnsi="宋体" w:eastAsia="宋体" w:cs="宋体"/>
          <w:lang w:val="en-US" w:eastAsia="zh-CN"/>
        </w:rPr>
        <w:t>铁件应来取防锈措施，预埋</w:t>
      </w:r>
      <w:r>
        <w:rPr>
          <w:rFonts w:hint="eastAsia" w:ascii="宋体" w:hAnsi="宋体" w:eastAsia="宋体" w:cs="宋体"/>
          <w:lang w:val="en-US" w:eastAsia="zh-CN"/>
        </w:rPr>
        <w:t>孔洞</w:t>
      </w:r>
      <w:r>
        <w:rPr>
          <w:rFonts w:hint="default" w:ascii="宋体" w:hAnsi="宋体" w:eastAsia="宋体" w:cs="宋体"/>
          <w:lang w:val="en-US" w:eastAsia="zh-CN"/>
        </w:rPr>
        <w:t>，连接</w:t>
      </w:r>
      <w:r>
        <w:rPr>
          <w:rFonts w:hint="eastAsia" w:ascii="宋体" w:hAnsi="宋体" w:eastAsia="宋体" w:cs="宋体"/>
          <w:lang w:val="en-US" w:eastAsia="zh-CN"/>
        </w:rPr>
        <w:t>孔洞</w:t>
      </w:r>
      <w:r>
        <w:rPr>
          <w:rFonts w:hint="default" w:ascii="宋体" w:hAnsi="宋体" w:eastAsia="宋体" w:cs="宋体"/>
          <w:lang w:val="en-US" w:eastAsia="zh-CN"/>
        </w:rPr>
        <w:t>应采取防堵塞措施。</w:t>
      </w:r>
    </w:p>
    <w:p>
      <w:pPr>
        <w:pStyle w:val="47"/>
        <w:keepNext w:val="0"/>
        <w:keepLines w:val="0"/>
        <w:pageBreakBefore w:val="0"/>
        <w:widowControl/>
        <w:kinsoku/>
        <w:wordWrap/>
        <w:overflowPunct/>
        <w:topLinePunct w:val="0"/>
        <w:autoSpaceDE/>
        <w:autoSpaceDN/>
        <w:bidi w:val="0"/>
        <w:adjustRightInd/>
        <w:snapToGrid/>
        <w:spacing w:before="312" w:after="312"/>
        <w:textAlignment w:val="auto"/>
        <w:rPr>
          <w:rFonts w:hint="default" w:hAnsi="Times New Roman" w:cs="Times New Roman"/>
          <w:lang w:val="en-US" w:eastAsia="zh-CN"/>
        </w:rPr>
      </w:pPr>
      <w:r>
        <w:rPr>
          <w:rFonts w:hint="eastAsia" w:hAnsi="Times New Roman" w:cs="Times New Roman"/>
          <w:lang w:val="en-US" w:eastAsia="zh-CN"/>
        </w:rPr>
        <w:t>道路</w:t>
      </w:r>
      <w:r>
        <w:rPr>
          <w:rFonts w:hint="default" w:hAnsi="Times New Roman" w:cs="Times New Roman"/>
          <w:lang w:val="en-US" w:eastAsia="zh-CN"/>
        </w:rPr>
        <w:t>施工</w:t>
      </w:r>
    </w:p>
    <w:p>
      <w:pPr>
        <w:pStyle w:val="44"/>
        <w:bidi w:val="0"/>
        <w:ind w:left="0" w:leftChars="0" w:firstLine="0" w:firstLineChars="0"/>
        <w:rPr>
          <w:rFonts w:hint="default" w:hAnsi="Times New Roman" w:cs="Times New Roman"/>
          <w:lang w:val="en-US" w:eastAsia="zh-CN"/>
        </w:rPr>
      </w:pPr>
      <w:r>
        <w:rPr>
          <w:rFonts w:hint="default" w:hAnsi="Times New Roman" w:cs="Times New Roman"/>
          <w:lang w:val="en-US" w:eastAsia="zh-CN"/>
        </w:rPr>
        <w:t>一般规定</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default" w:ascii="宋体" w:hAnsi="宋体" w:eastAsia="宋体" w:cs="宋体"/>
          <w:lang w:val="en-US" w:eastAsia="zh-CN"/>
        </w:rPr>
        <w:t>路基承载力达到功能性需求后进行基层施工。</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default" w:ascii="宋体" w:hAnsi="宋体" w:eastAsia="宋体" w:cs="宋体"/>
          <w:lang w:val="en-US" w:eastAsia="zh-CN"/>
        </w:rPr>
        <w:t>基层应按设计及施工方案要求进行摊铺、压实，应检查基层试验数据，合格后方可进行</w:t>
      </w:r>
      <w:r>
        <w:rPr>
          <w:rFonts w:hint="eastAsia" w:ascii="宋体" w:hAnsi="宋体" w:eastAsia="宋体" w:cs="宋体"/>
          <w:lang w:val="en-US" w:eastAsia="zh-CN"/>
        </w:rPr>
        <w:t>道路</w:t>
      </w:r>
      <w:r>
        <w:rPr>
          <w:rFonts w:hint="default" w:ascii="宋体" w:hAnsi="宋体" w:eastAsia="宋体" w:cs="宋体"/>
          <w:lang w:val="en-US" w:eastAsia="zh-CN"/>
        </w:rPr>
        <w:t>铺装</w:t>
      </w:r>
      <w:r>
        <w:rPr>
          <w:rFonts w:hint="eastAsia" w:ascii="宋体" w:hAnsi="宋体" w:eastAsia="宋体" w:cs="宋体"/>
          <w:lang w:val="en-US" w:eastAsia="zh-CN"/>
        </w:rPr>
        <w:t>；</w:t>
      </w:r>
      <w:r>
        <w:rPr>
          <w:rFonts w:hint="default" w:ascii="宋体" w:hAnsi="宋体" w:eastAsia="宋体" w:cs="宋体"/>
          <w:lang w:val="en-US" w:eastAsia="zh-CN"/>
        </w:rPr>
        <w:t>基层坡度符合设计要求。</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eastAsia" w:ascii="宋体" w:hAnsi="宋体" w:eastAsia="宋体" w:cs="宋体"/>
          <w:lang w:val="en-US" w:eastAsia="zh-CN"/>
        </w:rPr>
        <w:t>道路</w:t>
      </w:r>
      <w:r>
        <w:rPr>
          <w:rFonts w:hint="default" w:ascii="宋体" w:hAnsi="宋体" w:eastAsia="宋体" w:cs="宋体"/>
          <w:lang w:val="en-US" w:eastAsia="zh-CN"/>
        </w:rPr>
        <w:t>板、</w:t>
      </w:r>
      <w:r>
        <w:rPr>
          <w:rFonts w:hint="eastAsia" w:ascii="宋体" w:hAnsi="宋体" w:eastAsia="宋体" w:cs="宋体"/>
          <w:lang w:val="en-US" w:eastAsia="zh-CN"/>
        </w:rPr>
        <w:t>道路</w:t>
      </w:r>
      <w:r>
        <w:rPr>
          <w:rFonts w:hint="default" w:ascii="宋体" w:hAnsi="宋体" w:eastAsia="宋体" w:cs="宋体"/>
          <w:lang w:val="en-US" w:eastAsia="zh-CN"/>
        </w:rPr>
        <w:t>连接材料、</w:t>
      </w:r>
      <w:r>
        <w:rPr>
          <w:rFonts w:hint="eastAsia" w:ascii="宋体" w:hAnsi="宋体" w:eastAsia="宋体" w:cs="宋体"/>
          <w:lang w:val="en-US" w:eastAsia="zh-CN"/>
        </w:rPr>
        <w:t>道路</w:t>
      </w:r>
      <w:r>
        <w:rPr>
          <w:rFonts w:hint="default" w:ascii="宋体" w:hAnsi="宋体" w:eastAsia="宋体" w:cs="宋体"/>
          <w:lang w:val="en-US" w:eastAsia="zh-CN"/>
        </w:rPr>
        <w:t>接缝材料、构件吊点等应按设计要求进场验收，验收合格方可使用。</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eastAsia" w:ascii="宋体" w:hAnsi="宋体" w:eastAsia="宋体" w:cs="宋体"/>
          <w:lang w:val="en-US" w:eastAsia="zh-CN"/>
        </w:rPr>
        <w:t>道路</w:t>
      </w:r>
      <w:r>
        <w:rPr>
          <w:rFonts w:hint="default" w:ascii="宋体" w:hAnsi="宋体" w:eastAsia="宋体" w:cs="宋体"/>
          <w:lang w:val="en-US" w:eastAsia="zh-CN"/>
        </w:rPr>
        <w:t>板安装采用的吊具可采用吊装梁、</w:t>
      </w:r>
      <w:r>
        <w:rPr>
          <w:rFonts w:hint="eastAsia" w:ascii="宋体" w:hAnsi="宋体" w:eastAsia="宋体" w:cs="宋体"/>
          <w:lang w:val="en-US" w:eastAsia="zh-CN"/>
        </w:rPr>
        <w:t>方</w:t>
      </w:r>
      <w:r>
        <w:rPr>
          <w:rFonts w:hint="default" w:ascii="宋体" w:hAnsi="宋体" w:eastAsia="宋体" w:cs="宋体"/>
          <w:lang w:val="en-US" w:eastAsia="zh-CN"/>
        </w:rPr>
        <w:t>向环等形式应按国家现行标准《钢结构焊接规范》GB 50661、《钢丝绳通用技术条件》GB/T</w:t>
      </w:r>
      <w:r>
        <w:rPr>
          <w:rFonts w:hint="eastAsia" w:ascii="宋体" w:hAnsi="宋体" w:eastAsia="宋体" w:cs="宋体"/>
          <w:lang w:val="en-US" w:eastAsia="zh-CN"/>
        </w:rPr>
        <w:t xml:space="preserve"> </w:t>
      </w:r>
      <w:r>
        <w:rPr>
          <w:rFonts w:hint="default" w:ascii="宋体" w:hAnsi="宋体" w:eastAsia="宋体" w:cs="宋体"/>
          <w:lang w:val="en-US" w:eastAsia="zh-CN"/>
        </w:rPr>
        <w:t>20118、《建筑施工起重吊装工程安全技术规范》JGJ 276 进行设计验算或试验检验，合格后方可使用。</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eastAsia" w:ascii="宋体" w:hAnsi="宋体" w:eastAsia="宋体" w:cs="宋体"/>
          <w:lang w:val="en-US" w:eastAsia="zh-CN"/>
        </w:rPr>
        <w:t>道路</w:t>
      </w:r>
      <w:r>
        <w:rPr>
          <w:rFonts w:hint="default" w:ascii="宋体" w:hAnsi="宋体" w:eastAsia="宋体" w:cs="宋体"/>
          <w:lang w:val="en-US" w:eastAsia="zh-CN"/>
        </w:rPr>
        <w:t>板铺装应符合下列规定</w:t>
      </w:r>
      <w:r>
        <w:rPr>
          <w:rFonts w:hint="eastAsia" w:ascii="宋体" w:hAnsi="宋体" w:eastAsia="宋体" w:cs="宋体"/>
          <w:lang w:val="en-US" w:eastAsia="zh-CN"/>
        </w:rPr>
        <w:t>：</w:t>
      </w:r>
    </w:p>
    <w:p>
      <w:pPr>
        <w:keepNext w:val="0"/>
        <w:keepLines w:val="0"/>
        <w:pageBreakBefore w:val="0"/>
        <w:widowControl w:val="0"/>
        <w:numPr>
          <w:ilvl w:val="1"/>
          <w:numId w:val="28"/>
        </w:numPr>
        <w:tabs>
          <w:tab w:val="center" w:pos="4201"/>
          <w:tab w:val="right" w:leader="dot" w:pos="9298"/>
          <w:tab w:val="clear" w:pos="0"/>
        </w:tabs>
        <w:kinsoku/>
        <w:wordWrap/>
        <w:overflowPunct/>
        <w:topLinePunct w:val="0"/>
        <w:autoSpaceDE w:val="0"/>
        <w:autoSpaceDN w:val="0"/>
        <w:bidi w:val="0"/>
        <w:adjustRightInd/>
        <w:snapToGrid/>
        <w:ind w:left="-210" w:leftChars="0" w:firstLine="840" w:firstLineChars="0"/>
        <w:textAlignment w:val="auto"/>
        <w:rPr>
          <w:rFonts w:hint="default" w:ascii="宋体" w:hAnsi="宋体" w:eastAsia="宋体" w:cs="宋体"/>
          <w:lang w:val="en-US" w:eastAsia="zh-CN"/>
        </w:rPr>
      </w:pPr>
      <w:r>
        <w:rPr>
          <w:rFonts w:hint="eastAsia" w:ascii="宋体" w:hAnsi="宋体" w:eastAsia="宋体" w:cs="宋体"/>
          <w:lang w:val="en-US" w:eastAsia="zh-CN"/>
        </w:rPr>
        <w:t>道路</w:t>
      </w:r>
      <w:r>
        <w:rPr>
          <w:rFonts w:hint="default" w:ascii="宋体" w:hAnsi="宋体" w:eastAsia="宋体" w:cs="宋体"/>
          <w:lang w:val="en-US" w:eastAsia="zh-CN"/>
        </w:rPr>
        <w:t>板的混凝土强度应符合设计要求</w:t>
      </w:r>
      <w:r>
        <w:rPr>
          <w:rFonts w:hint="eastAsia" w:ascii="宋体" w:hAnsi="宋体" w:eastAsia="宋体" w:cs="宋体"/>
          <w:lang w:val="en-US" w:eastAsia="zh-CN"/>
        </w:rPr>
        <w:t>；</w:t>
      </w:r>
    </w:p>
    <w:p>
      <w:pPr>
        <w:keepNext w:val="0"/>
        <w:keepLines w:val="0"/>
        <w:pageBreakBefore w:val="0"/>
        <w:widowControl w:val="0"/>
        <w:numPr>
          <w:ilvl w:val="1"/>
          <w:numId w:val="28"/>
        </w:numPr>
        <w:tabs>
          <w:tab w:val="center" w:pos="4201"/>
          <w:tab w:val="right" w:leader="dot" w:pos="9298"/>
          <w:tab w:val="clear" w:pos="0"/>
        </w:tabs>
        <w:kinsoku/>
        <w:wordWrap/>
        <w:overflowPunct/>
        <w:topLinePunct w:val="0"/>
        <w:autoSpaceDE w:val="0"/>
        <w:autoSpaceDN w:val="0"/>
        <w:bidi w:val="0"/>
        <w:adjustRightInd/>
        <w:snapToGrid/>
        <w:ind w:left="-210" w:leftChars="0" w:firstLine="840" w:firstLineChars="0"/>
        <w:textAlignment w:val="auto"/>
        <w:rPr>
          <w:rFonts w:hint="default" w:ascii="宋体" w:hAnsi="宋体" w:eastAsia="宋体" w:cs="宋体"/>
          <w:lang w:val="en-US" w:eastAsia="zh-CN"/>
        </w:rPr>
      </w:pPr>
      <w:r>
        <w:rPr>
          <w:rFonts w:hint="eastAsia" w:ascii="宋体" w:hAnsi="宋体" w:eastAsia="宋体" w:cs="宋体"/>
          <w:lang w:val="en-US" w:eastAsia="zh-CN"/>
        </w:rPr>
        <w:t>道路</w:t>
      </w:r>
      <w:r>
        <w:rPr>
          <w:rFonts w:hint="default" w:ascii="宋体" w:hAnsi="宋体" w:eastAsia="宋体" w:cs="宋体"/>
          <w:lang w:val="en-US" w:eastAsia="zh-CN"/>
        </w:rPr>
        <w:t>板预埋吊件、预埋连接件等应进行成品保护。</w:t>
      </w:r>
    </w:p>
    <w:p>
      <w:pPr>
        <w:keepNext w:val="0"/>
        <w:keepLines w:val="0"/>
        <w:pageBreakBefore w:val="0"/>
        <w:widowControl w:val="0"/>
        <w:numPr>
          <w:ilvl w:val="1"/>
          <w:numId w:val="28"/>
        </w:numPr>
        <w:tabs>
          <w:tab w:val="center" w:pos="4201"/>
          <w:tab w:val="right" w:leader="dot" w:pos="9298"/>
          <w:tab w:val="clear" w:pos="0"/>
        </w:tabs>
        <w:kinsoku/>
        <w:wordWrap/>
        <w:overflowPunct/>
        <w:topLinePunct w:val="0"/>
        <w:autoSpaceDE w:val="0"/>
        <w:autoSpaceDN w:val="0"/>
        <w:bidi w:val="0"/>
        <w:adjustRightInd/>
        <w:snapToGrid/>
        <w:ind w:left="-210" w:leftChars="0" w:firstLine="840" w:firstLineChars="0"/>
        <w:textAlignment w:val="auto"/>
        <w:rPr>
          <w:rFonts w:hint="default" w:ascii="宋体" w:hAnsi="宋体" w:eastAsia="宋体" w:cs="宋体"/>
          <w:lang w:val="en-US" w:eastAsia="zh-CN"/>
        </w:rPr>
      </w:pPr>
      <w:r>
        <w:rPr>
          <w:rFonts w:hint="default" w:ascii="宋体" w:hAnsi="宋体" w:eastAsia="宋体" w:cs="宋体"/>
          <w:lang w:val="en-US" w:eastAsia="zh-CN"/>
        </w:rPr>
        <w:t>不得随意对</w:t>
      </w:r>
      <w:r>
        <w:rPr>
          <w:rFonts w:hint="eastAsia" w:ascii="宋体" w:hAnsi="宋体" w:eastAsia="宋体" w:cs="宋体"/>
          <w:lang w:val="en-US" w:eastAsia="zh-CN"/>
        </w:rPr>
        <w:t>道路</w:t>
      </w:r>
      <w:r>
        <w:rPr>
          <w:rFonts w:hint="default" w:ascii="宋体" w:hAnsi="宋体" w:eastAsia="宋体" w:cs="宋体"/>
          <w:lang w:val="en-US" w:eastAsia="zh-CN"/>
        </w:rPr>
        <w:t>板进行切割、开洞。</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eastAsia" w:ascii="宋体" w:hAnsi="宋体" w:eastAsia="宋体" w:cs="宋体"/>
          <w:lang w:val="en-US" w:eastAsia="zh-CN"/>
        </w:rPr>
        <w:t>道路</w:t>
      </w:r>
      <w:r>
        <w:rPr>
          <w:rFonts w:hint="default" w:ascii="宋体" w:hAnsi="宋体" w:eastAsia="宋体" w:cs="宋体"/>
          <w:lang w:val="en-US" w:eastAsia="zh-CN"/>
        </w:rPr>
        <w:t>板铺装前的准备工作应符合下列规定</w:t>
      </w:r>
      <w:r>
        <w:rPr>
          <w:rFonts w:hint="eastAsia" w:ascii="宋体" w:hAnsi="宋体" w:eastAsia="宋体" w:cs="宋体"/>
          <w:lang w:val="en-US" w:eastAsia="zh-CN"/>
        </w:rPr>
        <w:t>：</w:t>
      </w:r>
    </w:p>
    <w:p>
      <w:pPr>
        <w:keepNext w:val="0"/>
        <w:keepLines w:val="0"/>
        <w:pageBreakBefore w:val="0"/>
        <w:widowControl w:val="0"/>
        <w:numPr>
          <w:ilvl w:val="1"/>
          <w:numId w:val="29"/>
        </w:numPr>
        <w:tabs>
          <w:tab w:val="center" w:pos="4201"/>
          <w:tab w:val="right" w:leader="dot" w:pos="9298"/>
          <w:tab w:val="clear" w:pos="0"/>
        </w:tabs>
        <w:kinsoku/>
        <w:wordWrap/>
        <w:overflowPunct/>
        <w:topLinePunct w:val="0"/>
        <w:autoSpaceDE w:val="0"/>
        <w:autoSpaceDN w:val="0"/>
        <w:bidi w:val="0"/>
        <w:adjustRightInd/>
        <w:snapToGrid/>
        <w:ind w:left="-210" w:leftChars="0" w:firstLine="840" w:firstLineChars="0"/>
        <w:textAlignment w:val="auto"/>
        <w:rPr>
          <w:rFonts w:hint="default" w:ascii="宋体" w:hAnsi="宋体" w:eastAsia="宋体" w:cs="宋体"/>
          <w:lang w:val="en-US" w:eastAsia="zh-CN"/>
        </w:rPr>
      </w:pPr>
      <w:r>
        <w:rPr>
          <w:rFonts w:hint="default" w:ascii="宋体" w:hAnsi="宋体" w:eastAsia="宋体" w:cs="宋体"/>
          <w:lang w:val="en-US" w:eastAsia="zh-CN"/>
        </w:rPr>
        <w:t>铺装前应对施工人员进行技术交底</w:t>
      </w:r>
      <w:r>
        <w:rPr>
          <w:rFonts w:hint="eastAsia" w:ascii="宋体" w:hAnsi="宋体" w:eastAsia="宋体" w:cs="宋体"/>
          <w:lang w:val="en-US" w:eastAsia="zh-CN"/>
        </w:rPr>
        <w:t>；</w:t>
      </w:r>
    </w:p>
    <w:p>
      <w:pPr>
        <w:keepNext w:val="0"/>
        <w:keepLines w:val="0"/>
        <w:pageBreakBefore w:val="0"/>
        <w:widowControl w:val="0"/>
        <w:numPr>
          <w:ilvl w:val="1"/>
          <w:numId w:val="29"/>
        </w:numPr>
        <w:tabs>
          <w:tab w:val="center" w:pos="4201"/>
          <w:tab w:val="right" w:leader="dot" w:pos="9298"/>
          <w:tab w:val="clear" w:pos="0"/>
        </w:tabs>
        <w:kinsoku/>
        <w:wordWrap/>
        <w:overflowPunct/>
        <w:topLinePunct w:val="0"/>
        <w:autoSpaceDE w:val="0"/>
        <w:autoSpaceDN w:val="0"/>
        <w:bidi w:val="0"/>
        <w:adjustRightInd/>
        <w:snapToGrid/>
        <w:ind w:left="-210" w:leftChars="0" w:firstLine="840" w:firstLineChars="0"/>
        <w:textAlignment w:val="auto"/>
        <w:rPr>
          <w:rFonts w:hint="default" w:ascii="宋体" w:hAnsi="宋体" w:eastAsia="宋体" w:cs="宋体"/>
          <w:lang w:val="en-US" w:eastAsia="zh-CN"/>
        </w:rPr>
      </w:pPr>
      <w:r>
        <w:rPr>
          <w:rFonts w:hint="default" w:ascii="宋体" w:hAnsi="宋体" w:eastAsia="宋体" w:cs="宋体"/>
          <w:lang w:val="en-US" w:eastAsia="zh-CN"/>
        </w:rPr>
        <w:t>按</w:t>
      </w:r>
      <w:r>
        <w:rPr>
          <w:rFonts w:hint="eastAsia" w:ascii="宋体" w:hAnsi="宋体" w:eastAsia="宋体" w:cs="宋体"/>
          <w:lang w:val="en-US" w:eastAsia="zh-CN"/>
        </w:rPr>
        <w:t>道路</w:t>
      </w:r>
      <w:r>
        <w:rPr>
          <w:rFonts w:hint="default" w:ascii="宋体" w:hAnsi="宋体" w:eastAsia="宋体" w:cs="宋体"/>
          <w:lang w:val="en-US" w:eastAsia="zh-CN"/>
        </w:rPr>
        <w:t>板铺装方案的要求在土基层上测量放线、设置安装定位标志</w:t>
      </w:r>
      <w:r>
        <w:rPr>
          <w:rFonts w:hint="eastAsia" w:ascii="宋体" w:hAnsi="宋体" w:eastAsia="宋体" w:cs="宋体"/>
          <w:lang w:val="en-US" w:eastAsia="zh-CN"/>
        </w:rPr>
        <w:t>；</w:t>
      </w:r>
    </w:p>
    <w:p>
      <w:pPr>
        <w:keepNext w:val="0"/>
        <w:keepLines w:val="0"/>
        <w:pageBreakBefore w:val="0"/>
        <w:widowControl w:val="0"/>
        <w:numPr>
          <w:ilvl w:val="1"/>
          <w:numId w:val="29"/>
        </w:numPr>
        <w:tabs>
          <w:tab w:val="center" w:pos="4201"/>
          <w:tab w:val="right" w:leader="dot" w:pos="9298"/>
          <w:tab w:val="clear" w:pos="0"/>
        </w:tabs>
        <w:kinsoku/>
        <w:wordWrap/>
        <w:overflowPunct/>
        <w:topLinePunct w:val="0"/>
        <w:autoSpaceDE w:val="0"/>
        <w:autoSpaceDN w:val="0"/>
        <w:bidi w:val="0"/>
        <w:adjustRightInd/>
        <w:snapToGrid/>
        <w:ind w:left="-210" w:leftChars="0" w:firstLine="840" w:firstLineChars="0"/>
        <w:textAlignment w:val="auto"/>
        <w:rPr>
          <w:rFonts w:hint="default" w:ascii="宋体" w:hAnsi="宋体" w:eastAsia="宋体" w:cs="宋体"/>
          <w:lang w:val="en-US" w:eastAsia="zh-CN"/>
        </w:rPr>
      </w:pPr>
      <w:r>
        <w:rPr>
          <w:rFonts w:hint="default" w:ascii="宋体" w:hAnsi="宋体" w:eastAsia="宋体" w:cs="宋体"/>
          <w:lang w:val="en-US" w:eastAsia="zh-CN"/>
        </w:rPr>
        <w:t>吊装设备应满足吊装要求</w:t>
      </w:r>
      <w:r>
        <w:rPr>
          <w:rFonts w:hint="eastAsia" w:ascii="宋体" w:hAnsi="宋体" w:eastAsia="宋体" w:cs="宋体"/>
          <w:lang w:val="en-US" w:eastAsia="zh-CN"/>
        </w:rPr>
        <w:t>；</w:t>
      </w:r>
    </w:p>
    <w:p>
      <w:pPr>
        <w:keepNext w:val="0"/>
        <w:keepLines w:val="0"/>
        <w:pageBreakBefore w:val="0"/>
        <w:widowControl w:val="0"/>
        <w:numPr>
          <w:ilvl w:val="1"/>
          <w:numId w:val="29"/>
        </w:numPr>
        <w:tabs>
          <w:tab w:val="center" w:pos="4201"/>
          <w:tab w:val="right" w:leader="dot" w:pos="9298"/>
          <w:tab w:val="clear" w:pos="0"/>
        </w:tabs>
        <w:kinsoku/>
        <w:wordWrap/>
        <w:overflowPunct/>
        <w:topLinePunct w:val="0"/>
        <w:autoSpaceDE w:val="0"/>
        <w:autoSpaceDN w:val="0"/>
        <w:bidi w:val="0"/>
        <w:adjustRightInd/>
        <w:snapToGrid/>
        <w:ind w:left="-210" w:leftChars="0" w:firstLine="840" w:firstLineChars="0"/>
        <w:textAlignment w:val="auto"/>
        <w:rPr>
          <w:rFonts w:hint="default" w:ascii="宋体" w:hAnsi="宋体" w:eastAsia="宋体" w:cs="宋体"/>
          <w:lang w:val="en-US" w:eastAsia="zh-CN"/>
        </w:rPr>
      </w:pPr>
      <w:r>
        <w:rPr>
          <w:rFonts w:hint="default" w:ascii="宋体" w:hAnsi="宋体" w:eastAsia="宋体" w:cs="宋体"/>
          <w:lang w:val="en-US" w:eastAsia="zh-CN"/>
        </w:rPr>
        <w:t>合理规划安装路线，避免基层受到扰动</w:t>
      </w:r>
      <w:r>
        <w:rPr>
          <w:rFonts w:hint="eastAsia" w:ascii="宋体" w:hAnsi="宋体" w:eastAsia="宋体" w:cs="宋体"/>
          <w:lang w:val="en-US" w:eastAsia="zh-CN"/>
        </w:rPr>
        <w:t>。</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eastAsia" w:ascii="宋体" w:hAnsi="宋体" w:eastAsia="宋体" w:cs="宋体"/>
          <w:lang w:val="en-US" w:eastAsia="zh-CN"/>
        </w:rPr>
        <w:t>道路</w:t>
      </w:r>
      <w:r>
        <w:rPr>
          <w:rFonts w:hint="default" w:ascii="宋体" w:hAnsi="宋体" w:eastAsia="宋体" w:cs="宋体"/>
          <w:lang w:val="en-US" w:eastAsia="zh-CN"/>
        </w:rPr>
        <w:t>板的施工应执行首段铺装验收制。</w:t>
      </w:r>
    </w:p>
    <w:p>
      <w:pPr>
        <w:pStyle w:val="44"/>
        <w:bidi w:val="0"/>
        <w:ind w:left="0" w:leftChars="0" w:firstLine="0" w:firstLineChars="0"/>
        <w:rPr>
          <w:rFonts w:hint="default" w:hAnsi="Times New Roman" w:cs="Times New Roman"/>
          <w:lang w:val="en-US" w:eastAsia="zh-CN"/>
        </w:rPr>
      </w:pPr>
      <w:r>
        <w:rPr>
          <w:rFonts w:hint="default" w:hAnsi="Times New Roman" w:cs="Times New Roman"/>
          <w:lang w:val="en-US" w:eastAsia="zh-CN"/>
        </w:rPr>
        <w:t>场内运输与存放</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eastAsia" w:ascii="宋体" w:hAnsi="宋体" w:eastAsia="宋体" w:cs="宋体"/>
          <w:lang w:val="en-US" w:eastAsia="zh-CN"/>
        </w:rPr>
        <w:t>道路</w:t>
      </w:r>
      <w:r>
        <w:rPr>
          <w:rFonts w:hint="default" w:ascii="宋体" w:hAnsi="宋体" w:eastAsia="宋体" w:cs="宋体"/>
          <w:lang w:val="en-US" w:eastAsia="zh-CN"/>
        </w:rPr>
        <w:t>板应按专项方案要求进行运输存放。</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eastAsia" w:ascii="宋体" w:hAnsi="宋体" w:eastAsia="宋体" w:cs="宋体"/>
          <w:lang w:val="en-US" w:eastAsia="zh-CN"/>
        </w:rPr>
        <w:t>道路</w:t>
      </w:r>
      <w:r>
        <w:rPr>
          <w:rFonts w:hint="default" w:ascii="宋体" w:hAnsi="宋体" w:eastAsia="宋体" w:cs="宋体"/>
          <w:lang w:val="en-US" w:eastAsia="zh-CN"/>
        </w:rPr>
        <w:t>板装卸、吊装工作范围内不应有障碍物。</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eastAsia" w:ascii="宋体" w:hAnsi="宋体" w:eastAsia="宋体" w:cs="宋体"/>
          <w:lang w:val="en-US" w:eastAsia="zh-CN"/>
        </w:rPr>
        <w:t>道路</w:t>
      </w:r>
      <w:r>
        <w:rPr>
          <w:rFonts w:hint="default" w:ascii="宋体" w:hAnsi="宋体" w:eastAsia="宋体" w:cs="宋体"/>
          <w:lang w:val="en-US" w:eastAsia="zh-CN"/>
        </w:rPr>
        <w:t>板装卸时应根据车体平衡，采取绑扎固定措施</w:t>
      </w:r>
      <w:r>
        <w:rPr>
          <w:rFonts w:hint="eastAsia" w:ascii="宋体" w:hAnsi="宋体" w:eastAsia="宋体" w:cs="宋体"/>
          <w:lang w:val="en-US" w:eastAsia="zh-CN"/>
        </w:rPr>
        <w:t>；道路</w:t>
      </w:r>
      <w:r>
        <w:rPr>
          <w:rFonts w:hint="default" w:ascii="宋体" w:hAnsi="宋体" w:eastAsia="宋体" w:cs="宋体"/>
          <w:lang w:val="en-US" w:eastAsia="zh-CN"/>
        </w:rPr>
        <w:t>板与紧固绳索接触部位宜采用垫衬加以保护。</w:t>
      </w:r>
    </w:p>
    <w:p>
      <w:pPr>
        <w:pStyle w:val="44"/>
        <w:bidi w:val="0"/>
        <w:ind w:left="0" w:leftChars="0" w:firstLine="0" w:firstLineChars="0"/>
        <w:rPr>
          <w:rFonts w:hint="default" w:ascii="宋体" w:hAnsi="宋体" w:eastAsia="宋体" w:cs="宋体"/>
          <w:lang w:val="en-US" w:eastAsia="zh-CN"/>
        </w:rPr>
      </w:pPr>
      <w:r>
        <w:rPr>
          <w:rFonts w:hint="eastAsia" w:hAnsi="Times New Roman" w:cs="Times New Roman"/>
          <w:lang w:val="en-US" w:eastAsia="zh-CN"/>
        </w:rPr>
        <w:t>道路</w:t>
      </w:r>
      <w:r>
        <w:rPr>
          <w:rFonts w:hint="default" w:hAnsi="Times New Roman" w:cs="Times New Roman"/>
          <w:lang w:val="en-US" w:eastAsia="zh-CN"/>
        </w:rPr>
        <w:t>板铺装</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default" w:ascii="宋体" w:hAnsi="宋体" w:eastAsia="宋体" w:cs="宋体"/>
          <w:lang w:val="en-US" w:eastAsia="zh-CN"/>
        </w:rPr>
        <w:t>铺装前应采用 50</w:t>
      </w:r>
      <w:r>
        <w:rPr>
          <w:rFonts w:hint="eastAsia" w:ascii="宋体" w:hAnsi="宋体" w:eastAsia="宋体" w:cs="宋体"/>
          <w:lang w:val="en-US" w:eastAsia="zh-CN"/>
        </w:rPr>
        <w:t xml:space="preserve"> </w:t>
      </w:r>
      <w:r>
        <w:rPr>
          <w:rFonts w:hint="default" w:ascii="宋体" w:hAnsi="宋体" w:eastAsia="宋体" w:cs="宋体"/>
          <w:lang w:val="en-US" w:eastAsia="zh-CN"/>
        </w:rPr>
        <w:t>mm厚粗砂进行刮平</w:t>
      </w:r>
      <w:r>
        <w:rPr>
          <w:rFonts w:hint="eastAsia" w:ascii="宋体" w:hAnsi="宋体" w:eastAsia="宋体" w:cs="宋体"/>
          <w:lang w:val="en-US" w:eastAsia="zh-CN"/>
        </w:rPr>
        <w:t>，</w:t>
      </w:r>
      <w:r>
        <w:rPr>
          <w:rFonts w:hint="default" w:ascii="宋体" w:hAnsi="宋体" w:eastAsia="宋体" w:cs="宋体"/>
          <w:lang w:val="en-US" w:eastAsia="zh-CN"/>
        </w:rPr>
        <w:t>缝隙填堵应密实</w:t>
      </w:r>
      <w:r>
        <w:rPr>
          <w:rFonts w:hint="eastAsia" w:ascii="宋体" w:hAnsi="宋体" w:eastAsia="宋体" w:cs="宋体"/>
          <w:lang w:val="en-US" w:eastAsia="zh-CN"/>
        </w:rPr>
        <w:t>，</w:t>
      </w:r>
      <w:r>
        <w:rPr>
          <w:rFonts w:hint="default" w:ascii="宋体" w:hAnsi="宋体" w:eastAsia="宋体" w:cs="宋体"/>
          <w:lang w:val="en-US" w:eastAsia="zh-CN"/>
        </w:rPr>
        <w:t>并应随装随铺。</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eastAsia" w:ascii="宋体" w:hAnsi="宋体" w:eastAsia="宋体" w:cs="宋体"/>
          <w:lang w:val="en-US" w:eastAsia="zh-CN"/>
        </w:rPr>
        <w:t>道路</w:t>
      </w:r>
      <w:r>
        <w:rPr>
          <w:rFonts w:hint="default" w:ascii="宋体" w:hAnsi="宋体" w:eastAsia="宋体" w:cs="宋体"/>
          <w:lang w:val="en-US" w:eastAsia="zh-CN"/>
        </w:rPr>
        <w:t>板的吊装应采用慢起、稳升、缓放的操作方式</w:t>
      </w:r>
      <w:r>
        <w:rPr>
          <w:rFonts w:hint="eastAsia" w:ascii="宋体" w:hAnsi="宋体" w:eastAsia="宋体" w:cs="宋体"/>
          <w:lang w:val="en-US" w:eastAsia="zh-CN"/>
        </w:rPr>
        <w:t>，</w:t>
      </w:r>
      <w:r>
        <w:rPr>
          <w:rFonts w:hint="default" w:ascii="宋体" w:hAnsi="宋体" w:eastAsia="宋体" w:cs="宋体"/>
          <w:lang w:val="en-US" w:eastAsia="zh-CN"/>
        </w:rPr>
        <w:t>起吊应依次逐级增加速度。不应越档操作</w:t>
      </w:r>
      <w:r>
        <w:rPr>
          <w:rFonts w:hint="eastAsia" w:ascii="宋体" w:hAnsi="宋体" w:eastAsia="宋体" w:cs="宋体"/>
          <w:lang w:val="en-US" w:eastAsia="zh-CN"/>
        </w:rPr>
        <w:t>，道路</w:t>
      </w:r>
      <w:r>
        <w:rPr>
          <w:rFonts w:hint="default" w:ascii="宋体" w:hAnsi="宋体" w:eastAsia="宋体" w:cs="宋体"/>
          <w:lang w:val="en-US" w:eastAsia="zh-CN"/>
        </w:rPr>
        <w:t>吊装校正，可采用起吊、就位、初步校正、精细调整的作业方式</w:t>
      </w:r>
      <w:r>
        <w:rPr>
          <w:rFonts w:hint="eastAsia" w:ascii="宋体" w:hAnsi="宋体" w:eastAsia="宋体" w:cs="宋体"/>
          <w:lang w:val="en-US" w:eastAsia="zh-CN"/>
        </w:rPr>
        <w:t>，道路</w:t>
      </w:r>
      <w:r>
        <w:rPr>
          <w:rFonts w:hint="default" w:ascii="宋体" w:hAnsi="宋体" w:eastAsia="宋体" w:cs="宋体"/>
          <w:lang w:val="en-US" w:eastAsia="zh-CN"/>
        </w:rPr>
        <w:t>吊装在吊装过程中，应保持稳定。</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eastAsia" w:ascii="宋体" w:hAnsi="宋体" w:eastAsia="宋体" w:cs="宋体"/>
          <w:lang w:val="en-US" w:eastAsia="zh-CN"/>
        </w:rPr>
        <w:t>道路</w:t>
      </w:r>
      <w:r>
        <w:rPr>
          <w:rFonts w:hint="default" w:ascii="宋体" w:hAnsi="宋体" w:eastAsia="宋体" w:cs="宋体"/>
          <w:lang w:val="en-US" w:eastAsia="zh-CN"/>
        </w:rPr>
        <w:t>板的缝隙处理符合下列规定</w:t>
      </w:r>
      <w:r>
        <w:rPr>
          <w:rFonts w:hint="eastAsia" w:ascii="宋体" w:hAnsi="宋体" w:eastAsia="宋体" w:cs="宋体"/>
          <w:lang w:val="en-US" w:eastAsia="zh-CN"/>
        </w:rPr>
        <w:t>：</w:t>
      </w:r>
    </w:p>
    <w:p>
      <w:pPr>
        <w:keepNext w:val="0"/>
        <w:keepLines w:val="0"/>
        <w:pageBreakBefore w:val="0"/>
        <w:widowControl w:val="0"/>
        <w:numPr>
          <w:ilvl w:val="1"/>
          <w:numId w:val="30"/>
        </w:numPr>
        <w:tabs>
          <w:tab w:val="center" w:pos="4201"/>
          <w:tab w:val="right" w:leader="dot" w:pos="9298"/>
          <w:tab w:val="clear" w:pos="0"/>
        </w:tabs>
        <w:kinsoku/>
        <w:wordWrap/>
        <w:overflowPunct/>
        <w:topLinePunct w:val="0"/>
        <w:autoSpaceDE w:val="0"/>
        <w:autoSpaceDN w:val="0"/>
        <w:bidi w:val="0"/>
        <w:adjustRightInd/>
        <w:snapToGrid/>
        <w:ind w:left="-210" w:leftChars="0" w:firstLine="840" w:firstLineChars="0"/>
        <w:textAlignment w:val="auto"/>
        <w:rPr>
          <w:rFonts w:hint="default" w:ascii="宋体" w:hAnsi="宋体" w:eastAsia="宋体" w:cs="宋体"/>
          <w:lang w:val="en-US" w:eastAsia="zh-CN"/>
        </w:rPr>
      </w:pPr>
      <w:r>
        <w:rPr>
          <w:rFonts w:hint="default" w:ascii="宋体" w:hAnsi="宋体" w:eastAsia="宋体" w:cs="宋体"/>
          <w:lang w:val="en-US" w:eastAsia="zh-CN"/>
        </w:rPr>
        <w:t>混凝</w:t>
      </w:r>
      <w:r>
        <w:rPr>
          <w:rFonts w:hint="eastAsia" w:ascii="宋体" w:hAnsi="宋体" w:cs="宋体"/>
          <w:lang w:val="en-US" w:eastAsia="zh-CN"/>
        </w:rPr>
        <w:t>土</w:t>
      </w:r>
      <w:r>
        <w:rPr>
          <w:rFonts w:hint="eastAsia" w:ascii="宋体" w:hAnsi="宋体" w:eastAsia="宋体" w:cs="宋体"/>
          <w:lang w:val="en-US" w:eastAsia="zh-CN"/>
        </w:rPr>
        <w:t>道路</w:t>
      </w:r>
      <w:r>
        <w:rPr>
          <w:rFonts w:hint="default" w:ascii="宋体" w:hAnsi="宋体" w:eastAsia="宋体" w:cs="宋体"/>
          <w:lang w:val="en-US" w:eastAsia="zh-CN"/>
        </w:rPr>
        <w:t>板拼缝吊孔(点)凹槽宜采用砂子、白灰等材料进行封堵</w:t>
      </w:r>
      <w:r>
        <w:rPr>
          <w:rFonts w:hint="eastAsia" w:ascii="宋体" w:hAnsi="宋体" w:eastAsia="宋体" w:cs="宋体"/>
          <w:lang w:val="en-US" w:eastAsia="zh-CN"/>
        </w:rPr>
        <w:t>；</w:t>
      </w:r>
    </w:p>
    <w:p>
      <w:pPr>
        <w:keepNext w:val="0"/>
        <w:keepLines w:val="0"/>
        <w:pageBreakBefore w:val="0"/>
        <w:widowControl w:val="0"/>
        <w:numPr>
          <w:ilvl w:val="1"/>
          <w:numId w:val="30"/>
        </w:numPr>
        <w:tabs>
          <w:tab w:val="center" w:pos="4201"/>
          <w:tab w:val="right" w:leader="dot" w:pos="9298"/>
          <w:tab w:val="clear" w:pos="0"/>
        </w:tabs>
        <w:kinsoku/>
        <w:wordWrap/>
        <w:overflowPunct/>
        <w:topLinePunct w:val="0"/>
        <w:autoSpaceDE w:val="0"/>
        <w:autoSpaceDN w:val="0"/>
        <w:bidi w:val="0"/>
        <w:adjustRightInd/>
        <w:snapToGrid/>
        <w:ind w:left="-210" w:leftChars="0" w:firstLine="840" w:firstLineChars="0"/>
        <w:textAlignment w:val="auto"/>
        <w:rPr>
          <w:rFonts w:hint="default" w:ascii="宋体" w:hAnsi="宋体" w:eastAsia="宋体" w:cs="宋体"/>
          <w:lang w:val="en-US" w:eastAsia="zh-CN"/>
        </w:rPr>
      </w:pPr>
      <w:r>
        <w:rPr>
          <w:rFonts w:hint="eastAsia" w:ascii="宋体" w:hAnsi="宋体" w:eastAsia="宋体" w:cs="宋体"/>
          <w:lang w:val="en-US" w:eastAsia="zh-CN"/>
        </w:rPr>
        <w:t>混</w:t>
      </w:r>
      <w:r>
        <w:rPr>
          <w:rFonts w:hint="default" w:ascii="宋体" w:hAnsi="宋体" w:eastAsia="宋体" w:cs="宋体"/>
          <w:lang w:val="en-US" w:eastAsia="zh-CN"/>
        </w:rPr>
        <w:t>凝</w:t>
      </w:r>
      <w:r>
        <w:rPr>
          <w:rFonts w:hint="eastAsia" w:ascii="宋体" w:hAnsi="宋体" w:cs="宋体"/>
          <w:lang w:val="en-US" w:eastAsia="zh-CN"/>
        </w:rPr>
        <w:t>土</w:t>
      </w:r>
      <w:r>
        <w:rPr>
          <w:rFonts w:hint="eastAsia" w:ascii="宋体" w:hAnsi="宋体" w:eastAsia="宋体" w:cs="宋体"/>
          <w:lang w:val="en-US" w:eastAsia="zh-CN"/>
        </w:rPr>
        <w:t>道路</w:t>
      </w:r>
      <w:r>
        <w:rPr>
          <w:rFonts w:hint="default" w:ascii="宋体" w:hAnsi="宋体" w:eastAsia="宋体" w:cs="宋体"/>
          <w:lang w:val="en-US" w:eastAsia="zh-CN"/>
        </w:rPr>
        <w:t>拼缝</w:t>
      </w:r>
      <w:r>
        <w:rPr>
          <w:rFonts w:hint="eastAsia" w:ascii="宋体" w:hAnsi="宋体" w:eastAsia="宋体" w:cs="宋体"/>
          <w:lang w:val="en-US" w:eastAsia="zh-CN"/>
        </w:rPr>
        <w:t>宽度宜</w:t>
      </w:r>
      <w:r>
        <w:rPr>
          <w:rFonts w:hint="default" w:ascii="宋体" w:hAnsi="宋体" w:eastAsia="宋体" w:cs="宋体"/>
          <w:lang w:val="en-US" w:eastAsia="zh-CN"/>
        </w:rPr>
        <w:t>为</w:t>
      </w:r>
      <w:r>
        <w:rPr>
          <w:rFonts w:hint="eastAsia" w:ascii="宋体" w:hAnsi="宋体" w:cs="宋体"/>
          <w:lang w:val="en-US" w:eastAsia="zh-CN"/>
        </w:rPr>
        <w:t>10</w:t>
      </w:r>
      <w:r>
        <w:rPr>
          <w:rFonts w:hint="eastAsia" w:ascii="宋体" w:hAnsi="宋体" w:eastAsia="宋体" w:cs="宋体"/>
          <w:lang w:val="en-US" w:eastAsia="zh-CN"/>
        </w:rPr>
        <w:t xml:space="preserve"> </w:t>
      </w:r>
      <w:r>
        <w:rPr>
          <w:rFonts w:hint="default" w:ascii="宋体" w:hAnsi="宋体" w:eastAsia="宋体" w:cs="宋体"/>
          <w:lang w:val="en-US" w:eastAsia="zh-CN"/>
        </w:rPr>
        <w:t>mm</w:t>
      </w:r>
      <w:r>
        <w:rPr>
          <w:rFonts w:hint="eastAsia" w:ascii="宋体" w:hAnsi="宋体" w:eastAsia="宋体" w:cs="宋体"/>
          <w:lang w:val="en-US" w:eastAsia="zh-CN"/>
        </w:rPr>
        <w:t>，</w:t>
      </w:r>
      <w:r>
        <w:rPr>
          <w:rFonts w:hint="default" w:ascii="宋体" w:hAnsi="宋体" w:eastAsia="宋体" w:cs="宋体"/>
          <w:lang w:val="en-US" w:eastAsia="zh-CN"/>
        </w:rPr>
        <w:t>钢板</w:t>
      </w:r>
      <w:r>
        <w:rPr>
          <w:rFonts w:hint="eastAsia" w:ascii="宋体" w:hAnsi="宋体" w:eastAsia="宋体" w:cs="宋体"/>
          <w:lang w:val="en-US" w:eastAsia="zh-CN"/>
        </w:rPr>
        <w:t>道路</w:t>
      </w:r>
      <w:r>
        <w:rPr>
          <w:rFonts w:hint="default" w:ascii="宋体" w:hAnsi="宋体" w:eastAsia="宋体" w:cs="宋体"/>
          <w:lang w:val="en-US" w:eastAsia="zh-CN"/>
        </w:rPr>
        <w:t>拼缝宽</w:t>
      </w:r>
      <w:r>
        <w:rPr>
          <w:rFonts w:hint="eastAsia" w:ascii="宋体" w:hAnsi="宋体" w:cs="宋体"/>
          <w:lang w:val="en-US" w:eastAsia="zh-CN"/>
        </w:rPr>
        <w:t>度</w:t>
      </w:r>
      <w:r>
        <w:rPr>
          <w:rFonts w:hint="default" w:ascii="宋体" w:hAnsi="宋体" w:eastAsia="宋体" w:cs="宋体"/>
          <w:lang w:val="en-US" w:eastAsia="zh-CN"/>
        </w:rPr>
        <w:t>宜小于</w:t>
      </w:r>
      <w:r>
        <w:rPr>
          <w:rFonts w:hint="eastAsia" w:ascii="宋体" w:hAnsi="宋体" w:cs="宋体"/>
          <w:lang w:val="en-US" w:eastAsia="zh-CN"/>
        </w:rPr>
        <w:t>等</w:t>
      </w:r>
      <w:r>
        <w:rPr>
          <w:rFonts w:hint="default" w:ascii="宋体" w:hAnsi="宋体" w:eastAsia="宋体" w:cs="宋体"/>
          <w:lang w:val="en-US" w:eastAsia="zh-CN"/>
        </w:rPr>
        <w:t>于1</w:t>
      </w:r>
      <w:r>
        <w:rPr>
          <w:rFonts w:hint="eastAsia" w:ascii="宋体" w:hAnsi="宋体" w:cs="宋体"/>
          <w:lang w:val="en-US" w:eastAsia="zh-CN"/>
        </w:rPr>
        <w:t>0</w:t>
      </w:r>
      <w:r>
        <w:rPr>
          <w:rFonts w:hint="eastAsia" w:ascii="宋体" w:hAnsi="宋体" w:eastAsia="宋体" w:cs="宋体"/>
          <w:lang w:val="en-US" w:eastAsia="zh-CN"/>
        </w:rPr>
        <w:t xml:space="preserve"> </w:t>
      </w:r>
      <w:r>
        <w:rPr>
          <w:rFonts w:hint="default" w:ascii="宋体" w:hAnsi="宋体" w:eastAsia="宋体" w:cs="宋体"/>
          <w:lang w:val="en-US" w:eastAsia="zh-CN"/>
        </w:rPr>
        <w:t>mm</w:t>
      </w:r>
      <w:r>
        <w:rPr>
          <w:rFonts w:hint="eastAsia" w:ascii="宋体" w:hAnsi="宋体" w:eastAsia="宋体" w:cs="宋体"/>
          <w:lang w:val="en-US" w:eastAsia="zh-CN"/>
        </w:rPr>
        <w:t>。</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eastAsia" w:ascii="宋体" w:hAnsi="宋体" w:eastAsia="宋体" w:cs="宋体"/>
          <w:lang w:val="en-US" w:eastAsia="zh-CN"/>
        </w:rPr>
        <w:t>道路</w:t>
      </w:r>
      <w:r>
        <w:rPr>
          <w:rFonts w:hint="default" w:ascii="宋体" w:hAnsi="宋体" w:eastAsia="宋体" w:cs="宋体"/>
          <w:lang w:val="en-US" w:eastAsia="zh-CN"/>
        </w:rPr>
        <w:t>板的连接施工前检查使用材料应符合现行国家标准建筑结构用钢板。</w:t>
      </w:r>
    </w:p>
    <w:p>
      <w:pPr>
        <w:pStyle w:val="44"/>
        <w:bidi w:val="0"/>
        <w:ind w:left="0" w:leftChars="0" w:firstLine="0" w:firstLineChars="0"/>
        <w:rPr>
          <w:rFonts w:hint="default" w:hAnsi="Times New Roman" w:cs="Times New Roman"/>
          <w:lang w:val="en-US" w:eastAsia="zh-CN"/>
        </w:rPr>
      </w:pPr>
      <w:r>
        <w:rPr>
          <w:rFonts w:hint="default" w:hAnsi="Times New Roman" w:cs="Times New Roman"/>
          <w:lang w:val="en-US" w:eastAsia="zh-CN"/>
        </w:rPr>
        <w:t>附属设施施工</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eastAsia" w:ascii="宋体" w:hAnsi="宋体" w:eastAsia="宋体" w:cs="宋体"/>
          <w:lang w:val="en-US" w:eastAsia="zh-CN"/>
        </w:rPr>
        <w:t>道路</w:t>
      </w:r>
      <w:r>
        <w:rPr>
          <w:rFonts w:hint="default" w:ascii="宋体" w:hAnsi="宋体" w:eastAsia="宋体" w:cs="宋体"/>
          <w:lang w:val="en-US" w:eastAsia="zh-CN"/>
        </w:rPr>
        <w:t>板安装前，应预埋电</w:t>
      </w:r>
      <w:r>
        <w:rPr>
          <w:rFonts w:hint="eastAsia" w:ascii="宋体" w:hAnsi="宋体" w:eastAsia="宋体" w:cs="宋体"/>
          <w:lang w:val="en-US" w:eastAsia="zh-CN"/>
        </w:rPr>
        <w:t>线</w:t>
      </w:r>
      <w:r>
        <w:rPr>
          <w:rFonts w:hint="default" w:ascii="宋体" w:hAnsi="宋体" w:eastAsia="宋体" w:cs="宋体"/>
          <w:lang w:val="en-US" w:eastAsia="zh-CN"/>
        </w:rPr>
        <w:t>、雨水、污水等管线</w:t>
      </w:r>
      <w:r>
        <w:rPr>
          <w:rFonts w:hint="eastAsia" w:ascii="宋体" w:hAnsi="宋体" w:eastAsia="宋体" w:cs="宋体"/>
          <w:lang w:val="en-US" w:eastAsia="zh-CN"/>
        </w:rPr>
        <w:t>。</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eastAsia" w:ascii="宋体" w:hAnsi="宋体" w:eastAsia="宋体" w:cs="宋体"/>
          <w:lang w:val="en-US" w:eastAsia="zh-CN"/>
        </w:rPr>
        <w:t>道路</w:t>
      </w:r>
      <w:r>
        <w:rPr>
          <w:rFonts w:hint="default" w:ascii="宋体" w:hAnsi="宋体" w:eastAsia="宋体" w:cs="宋体"/>
          <w:lang w:val="en-US" w:eastAsia="zh-CN"/>
        </w:rPr>
        <w:t>板铺装完成后，宜根据选型要求铺装路缘石等做法</w:t>
      </w:r>
      <w:r>
        <w:rPr>
          <w:rFonts w:hint="eastAsia" w:ascii="宋体" w:hAnsi="宋体" w:eastAsia="宋体" w:cs="宋体"/>
          <w:lang w:val="en-US" w:eastAsia="zh-CN"/>
        </w:rPr>
        <w:t>。</w:t>
      </w:r>
    </w:p>
    <w:p>
      <w:pPr>
        <w:pStyle w:val="44"/>
        <w:bidi w:val="0"/>
        <w:ind w:left="0" w:leftChars="0" w:firstLine="0" w:firstLineChars="0"/>
        <w:rPr>
          <w:rFonts w:hint="default" w:hAnsi="Times New Roman" w:cs="Times New Roman"/>
          <w:lang w:val="en-US" w:eastAsia="zh-CN"/>
        </w:rPr>
      </w:pPr>
      <w:r>
        <w:rPr>
          <w:rFonts w:hint="default" w:hAnsi="Times New Roman" w:cs="Times New Roman"/>
          <w:lang w:val="en-US" w:eastAsia="zh-CN"/>
        </w:rPr>
        <w:t>施工安全</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default" w:ascii="宋体" w:hAnsi="宋体" w:eastAsia="宋体" w:cs="宋体"/>
          <w:lang w:val="en-US" w:eastAsia="zh-CN"/>
        </w:rPr>
        <w:t>施工前，应对施工过程风险源进行识别及评价，并制订相应措施。</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default" w:ascii="宋体" w:hAnsi="宋体" w:eastAsia="宋体" w:cs="宋体"/>
          <w:lang w:val="en-US" w:eastAsia="zh-CN"/>
        </w:rPr>
        <w:t>安装作业开始前，应对安装作业区进行围护并做出明显的标识，应设</w:t>
      </w:r>
      <w:r>
        <w:rPr>
          <w:rFonts w:hint="eastAsia" w:ascii="宋体" w:hAnsi="宋体" w:eastAsia="宋体" w:cs="宋体"/>
          <w:lang w:val="en-US" w:eastAsia="zh-CN"/>
        </w:rPr>
        <w:t>置</w:t>
      </w:r>
      <w:r>
        <w:rPr>
          <w:rFonts w:hint="default" w:ascii="宋体" w:hAnsi="宋体" w:eastAsia="宋体" w:cs="宋体"/>
          <w:lang w:val="en-US" w:eastAsia="zh-CN"/>
        </w:rPr>
        <w:t>警戒线，并应派专人看管，与安装作业无关的人员不得进入。</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default" w:ascii="宋体" w:hAnsi="宋体" w:eastAsia="宋体" w:cs="宋体"/>
          <w:lang w:val="en-US" w:eastAsia="zh-CN"/>
        </w:rPr>
        <w:t>应定期对预制构件吊装作业所用的</w:t>
      </w:r>
      <w:r>
        <w:rPr>
          <w:rFonts w:hint="eastAsia" w:ascii="宋体" w:hAnsi="宋体" w:eastAsia="宋体" w:cs="宋体"/>
          <w:lang w:val="en-US" w:eastAsia="zh-CN"/>
        </w:rPr>
        <w:t>器具</w:t>
      </w:r>
      <w:r>
        <w:rPr>
          <w:rFonts w:hint="default" w:ascii="宋体" w:hAnsi="宋体" w:eastAsia="宋体" w:cs="宋体"/>
          <w:lang w:val="en-US" w:eastAsia="zh-CN"/>
        </w:rPr>
        <w:t>进行检查，发现有可能存在的使用风险时，应立即停止使用。</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default" w:ascii="宋体" w:hAnsi="宋体" w:eastAsia="宋体" w:cs="宋体"/>
          <w:lang w:val="en-US" w:eastAsia="zh-CN"/>
        </w:rPr>
        <w:t>吊机吊装区域内，非作业人员不得进入，吊运预制构件时，构件下方</w:t>
      </w:r>
      <w:r>
        <w:rPr>
          <w:rFonts w:hint="eastAsia" w:ascii="宋体" w:hAnsi="宋体" w:eastAsia="宋体" w:cs="宋体"/>
          <w:lang w:val="en-US" w:eastAsia="zh-CN"/>
        </w:rPr>
        <w:t>严</w:t>
      </w:r>
      <w:r>
        <w:rPr>
          <w:rFonts w:hint="default" w:ascii="宋体" w:hAnsi="宋体" w:eastAsia="宋体" w:cs="宋体"/>
          <w:lang w:val="en-US" w:eastAsia="zh-CN"/>
        </w:rPr>
        <w:t>禁站人，应待预制构件降落至距地面 1</w:t>
      </w:r>
      <w:r>
        <w:rPr>
          <w:rFonts w:hint="eastAsia" w:ascii="宋体" w:hAnsi="宋体" w:eastAsia="宋体" w:cs="宋体"/>
          <w:lang w:val="en-US" w:eastAsia="zh-CN"/>
        </w:rPr>
        <w:t xml:space="preserve"> </w:t>
      </w:r>
      <w:r>
        <w:rPr>
          <w:rFonts w:hint="default" w:ascii="宋体" w:hAnsi="宋体" w:eastAsia="宋体" w:cs="宋体"/>
          <w:lang w:val="en-US" w:eastAsia="zh-CN"/>
        </w:rPr>
        <w:t>m 以内后，作业人员方可靠近，就位应固定后，方可脱钩。</w:t>
      </w:r>
    </w:p>
    <w:p>
      <w:pPr>
        <w:pStyle w:val="47"/>
        <w:keepNext w:val="0"/>
        <w:keepLines w:val="0"/>
        <w:pageBreakBefore w:val="0"/>
        <w:widowControl/>
        <w:kinsoku/>
        <w:wordWrap/>
        <w:overflowPunct/>
        <w:topLinePunct w:val="0"/>
        <w:autoSpaceDE/>
        <w:autoSpaceDN/>
        <w:bidi w:val="0"/>
        <w:adjustRightInd/>
        <w:snapToGrid/>
        <w:spacing w:before="312" w:after="312"/>
        <w:textAlignment w:val="auto"/>
        <w:rPr>
          <w:rFonts w:hint="default" w:hAnsi="Times New Roman" w:cs="Times New Roman"/>
          <w:lang w:val="en-US" w:eastAsia="zh-CN"/>
        </w:rPr>
      </w:pPr>
      <w:r>
        <w:rPr>
          <w:rFonts w:hint="default" w:hAnsi="Times New Roman" w:cs="Times New Roman"/>
          <w:lang w:val="en-US" w:eastAsia="zh-CN"/>
        </w:rPr>
        <w:t>质量验收</w:t>
      </w:r>
    </w:p>
    <w:p>
      <w:pPr>
        <w:pStyle w:val="44"/>
        <w:bidi w:val="0"/>
        <w:ind w:left="0" w:leftChars="0" w:firstLine="0" w:firstLineChars="0"/>
        <w:rPr>
          <w:rFonts w:hint="default" w:hAnsi="Times New Roman" w:cs="Times New Roman"/>
          <w:lang w:val="en-US" w:eastAsia="zh-CN"/>
        </w:rPr>
      </w:pPr>
      <w:r>
        <w:rPr>
          <w:rFonts w:hint="eastAsia" w:hAnsi="Times New Roman" w:cs="Times New Roman"/>
          <w:lang w:val="en-US" w:eastAsia="zh-CN"/>
        </w:rPr>
        <w:t>道路</w:t>
      </w:r>
      <w:r>
        <w:rPr>
          <w:rFonts w:hint="default" w:hAnsi="Times New Roman" w:cs="Times New Roman"/>
          <w:lang w:val="en-US" w:eastAsia="zh-CN"/>
        </w:rPr>
        <w:t>板进场验收</w:t>
      </w:r>
    </w:p>
    <w:p>
      <w:pPr>
        <w:pStyle w:val="48"/>
        <w:bidi w:val="0"/>
        <w:ind w:left="0" w:leftChars="0" w:firstLine="0" w:firstLineChars="0"/>
        <w:rPr>
          <w:rFonts w:hint="default"/>
          <w:lang w:val="en-US" w:eastAsia="zh-CN"/>
        </w:rPr>
      </w:pPr>
      <w:r>
        <w:rPr>
          <w:rFonts w:hint="default"/>
          <w:lang w:val="en-US" w:eastAsia="zh-CN"/>
        </w:rPr>
        <w:t>主控项目</w:t>
      </w:r>
    </w:p>
    <w:p>
      <w:pPr>
        <w:pStyle w:val="53"/>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混凝土道路板的外观质量不应有严重缺陷，不应有影响结构性能、安装、使用功能的尺寸偏差。</w:t>
      </w:r>
    </w:p>
    <w:p>
      <w:pPr>
        <w:pStyle w:val="53"/>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eastAsia" w:ascii="宋体" w:hAnsi="宋体" w:eastAsia="宋体" w:cs="宋体"/>
          <w:lang w:val="en-US" w:eastAsia="zh-CN"/>
        </w:rPr>
        <w:t>检查数量：</w:t>
      </w:r>
      <w:r>
        <w:rPr>
          <w:rFonts w:hint="default" w:ascii="宋体" w:hAnsi="宋体" w:eastAsia="宋体" w:cs="宋体"/>
          <w:lang w:val="en-US" w:eastAsia="zh-CN"/>
        </w:rPr>
        <w:t>全数检查。</w:t>
      </w:r>
    </w:p>
    <w:p>
      <w:pPr>
        <w:pStyle w:val="53"/>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default" w:ascii="宋体" w:hAnsi="宋体" w:eastAsia="宋体" w:cs="宋体"/>
          <w:lang w:val="en-US" w:eastAsia="zh-CN"/>
        </w:rPr>
        <w:t>检验方法</w:t>
      </w:r>
      <w:r>
        <w:rPr>
          <w:rFonts w:hint="eastAsia" w:ascii="宋体" w:hAnsi="宋体" w:eastAsia="宋体" w:cs="宋体"/>
          <w:lang w:val="en-US" w:eastAsia="zh-CN"/>
        </w:rPr>
        <w:t>：</w:t>
      </w:r>
      <w:r>
        <w:rPr>
          <w:rFonts w:hint="default" w:ascii="宋体" w:hAnsi="宋体" w:eastAsia="宋体" w:cs="宋体"/>
          <w:lang w:val="en-US" w:eastAsia="zh-CN"/>
        </w:rPr>
        <w:t>观察、尺量</w:t>
      </w:r>
      <w:r>
        <w:rPr>
          <w:rFonts w:hint="eastAsia" w:ascii="宋体" w:hAnsi="宋体" w:eastAsia="宋体" w:cs="宋体"/>
          <w:lang w:val="en-US" w:eastAsia="zh-CN"/>
        </w:rPr>
        <w:t>，并进行</w:t>
      </w:r>
      <w:r>
        <w:rPr>
          <w:rFonts w:hint="default" w:ascii="宋体" w:hAnsi="宋体" w:eastAsia="宋体" w:cs="宋体"/>
          <w:lang w:val="en-US" w:eastAsia="zh-CN"/>
        </w:rPr>
        <w:t>检查处理记录。</w:t>
      </w:r>
    </w:p>
    <w:p>
      <w:pPr>
        <w:pStyle w:val="48"/>
        <w:bidi w:val="0"/>
        <w:ind w:left="0" w:leftChars="0" w:firstLine="0" w:firstLineChars="0"/>
        <w:rPr>
          <w:rFonts w:hint="default" w:hAnsi="Times New Roman" w:cs="Times New Roman"/>
          <w:lang w:val="en-US" w:eastAsia="zh-CN"/>
        </w:rPr>
      </w:pPr>
      <w:r>
        <w:rPr>
          <w:rFonts w:hint="default" w:hAnsi="Times New Roman" w:cs="Times New Roman"/>
          <w:lang w:val="en-US" w:eastAsia="zh-CN"/>
        </w:rPr>
        <w:t>一般项目</w:t>
      </w:r>
    </w:p>
    <w:p>
      <w:pPr>
        <w:pStyle w:val="53"/>
        <w:keepNext w:val="0"/>
        <w:keepLines w:val="0"/>
        <w:pageBreakBefore w:val="0"/>
        <w:widowControl/>
        <w:numPr>
          <w:ilvl w:val="3"/>
          <w:numId w:val="0"/>
        </w:numPr>
        <w:kinsoku/>
        <w:wordWrap/>
        <w:overflowPunct/>
        <w:topLinePunct w:val="0"/>
        <w:autoSpaceDE/>
        <w:autoSpaceDN/>
        <w:bidi w:val="0"/>
        <w:adjustRightInd/>
        <w:snapToGrid/>
        <w:spacing w:before="0" w:beforeLines="0" w:after="0" w:afterLines="0"/>
        <w:ind w:leftChars="0" w:firstLine="420" w:firstLineChars="200"/>
        <w:textAlignment w:val="auto"/>
        <w:rPr>
          <w:rFonts w:hint="default" w:ascii="宋体" w:hAnsi="宋体" w:eastAsia="宋体" w:cs="宋体"/>
          <w:lang w:val="en-US" w:eastAsia="zh-CN"/>
        </w:rPr>
      </w:pPr>
      <w:r>
        <w:rPr>
          <w:rFonts w:hint="eastAsia" w:ascii="宋体" w:hAnsi="宋体" w:eastAsia="宋体" w:cs="宋体"/>
          <w:lang w:val="en-US" w:eastAsia="zh-CN"/>
        </w:rPr>
        <w:t>道路</w:t>
      </w:r>
      <w:r>
        <w:rPr>
          <w:rFonts w:hint="default" w:ascii="宋体" w:hAnsi="宋体" w:eastAsia="宋体" w:cs="宋体"/>
          <w:lang w:val="en-US" w:eastAsia="zh-CN"/>
        </w:rPr>
        <w:t>板进场应</w:t>
      </w:r>
      <w:r>
        <w:rPr>
          <w:rFonts w:hint="eastAsia" w:ascii="宋体" w:hAnsi="宋体" w:eastAsia="宋体" w:cs="宋体"/>
          <w:lang w:val="en-US" w:eastAsia="zh-CN"/>
        </w:rPr>
        <w:t>进行验收</w:t>
      </w:r>
      <w:r>
        <w:rPr>
          <w:rFonts w:hint="default" w:ascii="宋体" w:hAnsi="宋体" w:eastAsia="宋体" w:cs="宋体"/>
          <w:lang w:val="en-US" w:eastAsia="zh-CN"/>
        </w:rPr>
        <w:t>。检查数量</w:t>
      </w:r>
      <w:r>
        <w:rPr>
          <w:rFonts w:hint="eastAsia" w:ascii="宋体" w:hAnsi="宋体" w:eastAsia="宋体" w:cs="宋体"/>
          <w:lang w:val="en-US" w:eastAsia="zh-CN"/>
        </w:rPr>
        <w:t>：</w:t>
      </w:r>
      <w:r>
        <w:rPr>
          <w:rFonts w:hint="default" w:ascii="宋体" w:hAnsi="宋体" w:eastAsia="宋体" w:cs="宋体"/>
          <w:lang w:val="en-US" w:eastAsia="zh-CN"/>
        </w:rPr>
        <w:t>抽取3</w:t>
      </w:r>
      <w:r>
        <w:rPr>
          <w:rFonts w:hint="eastAsia" w:ascii="宋体" w:hAnsi="宋体" w:eastAsia="宋体" w:cs="宋体"/>
          <w:lang w:val="en-US" w:eastAsia="zh-CN"/>
        </w:rPr>
        <w:t xml:space="preserve"> </w:t>
      </w:r>
      <w:r>
        <w:rPr>
          <w:rFonts w:hint="default" w:ascii="宋体" w:hAnsi="宋体" w:eastAsia="宋体" w:cs="宋体"/>
          <w:lang w:val="en-US" w:eastAsia="zh-CN"/>
        </w:rPr>
        <w:t>%检查。检验方法</w:t>
      </w:r>
      <w:r>
        <w:rPr>
          <w:rFonts w:hint="eastAsia" w:ascii="宋体" w:hAnsi="宋体" w:eastAsia="宋体" w:cs="宋体"/>
          <w:lang w:val="en-US" w:eastAsia="zh-CN"/>
        </w:rPr>
        <w:t>：</w:t>
      </w:r>
      <w:r>
        <w:rPr>
          <w:rFonts w:hint="default" w:ascii="宋体" w:hAnsi="宋体" w:eastAsia="宋体" w:cs="宋体"/>
          <w:lang w:val="en-US" w:eastAsia="zh-CN"/>
        </w:rPr>
        <w:t>观察、量测。</w:t>
      </w:r>
    </w:p>
    <w:p>
      <w:pPr>
        <w:pStyle w:val="44"/>
        <w:bidi w:val="0"/>
        <w:ind w:left="0" w:leftChars="0" w:firstLine="0" w:firstLineChars="0"/>
        <w:rPr>
          <w:rFonts w:hint="default" w:hAnsi="Times New Roman" w:cs="Times New Roman"/>
          <w:lang w:val="en-US" w:eastAsia="zh-CN"/>
        </w:rPr>
      </w:pPr>
      <w:r>
        <w:rPr>
          <w:rFonts w:hint="eastAsia" w:hAnsi="Times New Roman" w:cs="Times New Roman"/>
          <w:lang w:val="en-US" w:eastAsia="zh-CN"/>
        </w:rPr>
        <w:t>道路</w:t>
      </w:r>
      <w:r>
        <w:rPr>
          <w:rFonts w:hint="default" w:hAnsi="Times New Roman" w:cs="Times New Roman"/>
          <w:lang w:val="en-US" w:eastAsia="zh-CN"/>
        </w:rPr>
        <w:t>板施工验收</w:t>
      </w:r>
    </w:p>
    <w:p>
      <w:pPr>
        <w:pStyle w:val="48"/>
        <w:bidi w:val="0"/>
        <w:ind w:left="0" w:leftChars="0" w:firstLine="0" w:firstLineChars="0"/>
        <w:rPr>
          <w:rFonts w:hint="default" w:hAnsi="Times New Roman" w:cs="Times New Roman"/>
          <w:lang w:val="en-US" w:eastAsia="zh-CN"/>
        </w:rPr>
      </w:pPr>
      <w:r>
        <w:rPr>
          <w:rFonts w:hint="default" w:hAnsi="Times New Roman" w:cs="Times New Roman"/>
          <w:lang w:val="en-US" w:eastAsia="zh-CN"/>
        </w:rPr>
        <w:t>主控项目</w:t>
      </w:r>
    </w:p>
    <w:p>
      <w:pPr>
        <w:pStyle w:val="53"/>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eastAsia" w:ascii="宋体" w:hAnsi="宋体" w:eastAsia="宋体" w:cs="宋体"/>
          <w:lang w:val="en-US" w:eastAsia="zh-CN"/>
        </w:rPr>
        <w:t>道路</w:t>
      </w:r>
      <w:r>
        <w:rPr>
          <w:rFonts w:hint="default" w:ascii="宋体" w:hAnsi="宋体" w:eastAsia="宋体" w:cs="宋体"/>
          <w:lang w:val="en-US" w:eastAsia="zh-CN"/>
        </w:rPr>
        <w:t>板的铺装质量应符合</w:t>
      </w:r>
      <w:r>
        <w:rPr>
          <w:rFonts w:hint="eastAsia" w:ascii="宋体" w:hAnsi="宋体" w:eastAsia="宋体" w:cs="宋体"/>
          <w:lang w:val="en-US" w:eastAsia="zh-CN"/>
        </w:rPr>
        <w:t>要求</w:t>
      </w:r>
      <w:r>
        <w:rPr>
          <w:rFonts w:hint="default" w:ascii="宋体" w:hAnsi="宋体" w:eastAsia="宋体" w:cs="宋体"/>
          <w:lang w:val="en-US" w:eastAsia="zh-CN"/>
        </w:rPr>
        <w:t>,</w:t>
      </w:r>
      <w:r>
        <w:rPr>
          <w:rFonts w:hint="eastAsia" w:ascii="宋体" w:hAnsi="宋体" w:eastAsia="宋体" w:cs="宋体"/>
          <w:lang w:val="en-US" w:eastAsia="zh-CN"/>
        </w:rPr>
        <w:t>道路</w:t>
      </w:r>
      <w:r>
        <w:rPr>
          <w:rFonts w:hint="default" w:ascii="宋体" w:hAnsi="宋体" w:eastAsia="宋体" w:cs="宋体"/>
          <w:lang w:val="en-US" w:eastAsia="zh-CN"/>
        </w:rPr>
        <w:t>验收应符合</w:t>
      </w:r>
      <w:r>
        <w:rPr>
          <w:rFonts w:hint="eastAsia" w:ascii="宋体" w:hAnsi="宋体" w:eastAsia="宋体" w:cs="宋体"/>
          <w:lang w:val="en-US" w:eastAsia="zh-CN"/>
        </w:rPr>
        <w:t>相关</w:t>
      </w:r>
      <w:r>
        <w:rPr>
          <w:rFonts w:hint="default" w:ascii="宋体" w:hAnsi="宋体" w:eastAsia="宋体" w:cs="宋体"/>
          <w:lang w:val="en-US" w:eastAsia="zh-CN"/>
        </w:rPr>
        <w:t>规定。</w:t>
      </w:r>
    </w:p>
    <w:p>
      <w:pPr>
        <w:pStyle w:val="53"/>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default" w:ascii="宋体" w:hAnsi="宋体" w:eastAsia="宋体" w:cs="宋体"/>
          <w:lang w:val="en-US" w:eastAsia="zh-CN"/>
        </w:rPr>
        <w:t>检查数量</w:t>
      </w:r>
      <w:r>
        <w:rPr>
          <w:rFonts w:hint="eastAsia" w:ascii="宋体" w:hAnsi="宋体" w:eastAsia="宋体" w:cs="宋体"/>
          <w:lang w:val="en-US" w:eastAsia="zh-CN"/>
        </w:rPr>
        <w:t>：按</w:t>
      </w:r>
      <w:r>
        <w:rPr>
          <w:rFonts w:hint="default" w:ascii="宋体" w:hAnsi="宋体" w:eastAsia="宋体" w:cs="宋体"/>
          <w:lang w:val="en-US" w:eastAsia="zh-CN"/>
        </w:rPr>
        <w:t>铺装数量 10</w:t>
      </w:r>
      <w:r>
        <w:rPr>
          <w:rFonts w:hint="eastAsia" w:ascii="宋体" w:hAnsi="宋体" w:eastAsia="宋体" w:cs="宋体"/>
          <w:lang w:val="en-US" w:eastAsia="zh-CN"/>
        </w:rPr>
        <w:t xml:space="preserve"> </w:t>
      </w:r>
      <w:r>
        <w:rPr>
          <w:rFonts w:hint="default" w:ascii="宋体" w:hAnsi="宋体" w:eastAsia="宋体" w:cs="宋体"/>
          <w:lang w:val="en-US" w:eastAsia="zh-CN"/>
        </w:rPr>
        <w:t>%检查</w:t>
      </w:r>
      <w:r>
        <w:rPr>
          <w:rFonts w:hint="eastAsia" w:ascii="宋体" w:hAnsi="宋体" w:eastAsia="宋体" w:cs="宋体"/>
          <w:lang w:val="en-US" w:eastAsia="zh-CN"/>
        </w:rPr>
        <w:t>。</w:t>
      </w:r>
    </w:p>
    <w:p>
      <w:pPr>
        <w:pStyle w:val="53"/>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default" w:ascii="宋体" w:hAnsi="宋体" w:eastAsia="宋体" w:cs="宋体"/>
          <w:lang w:val="en-US" w:eastAsia="zh-CN"/>
        </w:rPr>
        <w:t>检查方式</w:t>
      </w:r>
      <w:r>
        <w:rPr>
          <w:rFonts w:hint="eastAsia" w:ascii="宋体" w:hAnsi="宋体" w:eastAsia="宋体" w:cs="宋体"/>
          <w:lang w:val="en-US" w:eastAsia="zh-CN"/>
        </w:rPr>
        <w:t>：</w:t>
      </w:r>
      <w:r>
        <w:rPr>
          <w:rFonts w:hint="default" w:ascii="宋体" w:hAnsi="宋体" w:eastAsia="宋体" w:cs="宋体"/>
          <w:lang w:val="en-US" w:eastAsia="zh-CN"/>
        </w:rPr>
        <w:t>观察，量测。</w:t>
      </w:r>
    </w:p>
    <w:p>
      <w:pPr>
        <w:pStyle w:val="48"/>
        <w:bidi w:val="0"/>
        <w:ind w:left="0" w:leftChars="0" w:firstLine="0" w:firstLineChars="0"/>
        <w:rPr>
          <w:rFonts w:hint="default" w:hAnsi="Times New Roman" w:cs="Times New Roman"/>
          <w:lang w:val="en-US" w:eastAsia="zh-CN"/>
        </w:rPr>
      </w:pPr>
      <w:r>
        <w:rPr>
          <w:rFonts w:hint="default" w:hAnsi="Times New Roman" w:cs="Times New Roman"/>
          <w:lang w:val="en-US" w:eastAsia="zh-CN"/>
        </w:rPr>
        <w:t>一般项目</w:t>
      </w:r>
    </w:p>
    <w:p>
      <w:pPr>
        <w:pStyle w:val="53"/>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eastAsia" w:ascii="宋体" w:hAnsi="宋体" w:eastAsia="宋体" w:cs="宋体"/>
          <w:lang w:val="en-US" w:eastAsia="zh-CN"/>
        </w:rPr>
        <w:t>道路</w:t>
      </w:r>
      <w:r>
        <w:rPr>
          <w:rFonts w:hint="default" w:ascii="宋体" w:hAnsi="宋体" w:eastAsia="宋体" w:cs="宋体"/>
          <w:lang w:val="en-US" w:eastAsia="zh-CN"/>
        </w:rPr>
        <w:t>板的平面布置，应符合</w:t>
      </w:r>
      <w:r>
        <w:rPr>
          <w:rFonts w:hint="eastAsia" w:ascii="宋体" w:hAnsi="宋体" w:eastAsia="宋体" w:cs="宋体"/>
          <w:lang w:val="en-US" w:eastAsia="zh-CN"/>
        </w:rPr>
        <w:t>道路</w:t>
      </w:r>
      <w:r>
        <w:rPr>
          <w:rFonts w:hint="default" w:ascii="宋体" w:hAnsi="宋体" w:eastAsia="宋体" w:cs="宋体"/>
          <w:lang w:val="en-US" w:eastAsia="zh-CN"/>
        </w:rPr>
        <w:t>设计图纸要求。检查数量</w:t>
      </w:r>
      <w:r>
        <w:rPr>
          <w:rFonts w:hint="eastAsia" w:ascii="宋体" w:hAnsi="宋体" w:eastAsia="宋体" w:cs="宋体"/>
          <w:lang w:val="en-US" w:eastAsia="zh-CN"/>
        </w:rPr>
        <w:t>：按</w:t>
      </w:r>
      <w:r>
        <w:rPr>
          <w:rFonts w:hint="default" w:ascii="宋体" w:hAnsi="宋体" w:eastAsia="宋体" w:cs="宋体"/>
          <w:lang w:val="en-US" w:eastAsia="zh-CN"/>
        </w:rPr>
        <w:t>铺装数量10</w:t>
      </w:r>
      <w:r>
        <w:rPr>
          <w:rFonts w:hint="eastAsia" w:ascii="宋体" w:hAnsi="宋体" w:eastAsia="宋体" w:cs="宋体"/>
          <w:lang w:val="en-US" w:eastAsia="zh-CN"/>
        </w:rPr>
        <w:t xml:space="preserve"> </w:t>
      </w:r>
      <w:r>
        <w:rPr>
          <w:rFonts w:hint="default" w:ascii="宋体" w:hAnsi="宋体" w:eastAsia="宋体" w:cs="宋体"/>
          <w:lang w:val="en-US" w:eastAsia="zh-CN"/>
        </w:rPr>
        <w:t>%检查</w:t>
      </w:r>
      <w:r>
        <w:rPr>
          <w:rFonts w:hint="eastAsia" w:ascii="宋体" w:hAnsi="宋体" w:eastAsia="宋体" w:cs="宋体"/>
          <w:lang w:val="en-US" w:eastAsia="zh-CN"/>
        </w:rPr>
        <w:t>。</w:t>
      </w:r>
      <w:r>
        <w:rPr>
          <w:rFonts w:hint="default" w:ascii="宋体" w:hAnsi="宋体" w:eastAsia="宋体" w:cs="宋体"/>
          <w:lang w:val="en-US" w:eastAsia="zh-CN"/>
        </w:rPr>
        <w:t>检查方式</w:t>
      </w:r>
      <w:r>
        <w:rPr>
          <w:rFonts w:hint="eastAsia" w:ascii="宋体" w:hAnsi="宋体" w:eastAsia="宋体" w:cs="宋体"/>
          <w:lang w:val="en-US" w:eastAsia="zh-CN"/>
        </w:rPr>
        <w:t>：</w:t>
      </w:r>
      <w:r>
        <w:rPr>
          <w:rFonts w:hint="default" w:ascii="宋体" w:hAnsi="宋体" w:eastAsia="宋体" w:cs="宋体"/>
          <w:lang w:val="en-US" w:eastAsia="zh-CN"/>
        </w:rPr>
        <w:t>观察，量测</w:t>
      </w:r>
      <w:r>
        <w:rPr>
          <w:rFonts w:hint="eastAsia" w:ascii="宋体" w:hAnsi="宋体" w:eastAsia="宋体" w:cs="宋体"/>
          <w:lang w:val="en-US" w:eastAsia="zh-CN"/>
        </w:rPr>
        <w:t>。</w:t>
      </w:r>
    </w:p>
    <w:p>
      <w:pPr>
        <w:pStyle w:val="53"/>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eastAsia" w:ascii="宋体" w:hAnsi="宋体" w:eastAsia="宋体" w:cs="宋体"/>
          <w:lang w:val="en-US" w:eastAsia="zh-CN"/>
        </w:rPr>
        <w:t>道路</w:t>
      </w:r>
      <w:r>
        <w:rPr>
          <w:rFonts w:hint="default" w:ascii="宋体" w:hAnsi="宋体" w:eastAsia="宋体" w:cs="宋体"/>
          <w:lang w:val="en-US" w:eastAsia="zh-CN"/>
        </w:rPr>
        <w:t>板</w:t>
      </w:r>
      <w:r>
        <w:rPr>
          <w:rFonts w:hint="eastAsia" w:ascii="宋体" w:hAnsi="宋体" w:eastAsia="宋体" w:cs="宋体"/>
          <w:lang w:val="en-US" w:eastAsia="zh-CN"/>
        </w:rPr>
        <w:t>采</w:t>
      </w:r>
      <w:r>
        <w:rPr>
          <w:rFonts w:hint="default" w:ascii="宋体" w:hAnsi="宋体" w:eastAsia="宋体" w:cs="宋体"/>
          <w:lang w:val="en-US" w:eastAsia="zh-CN"/>
        </w:rPr>
        <w:t>用热栓连接或焊接时，</w:t>
      </w:r>
      <w:r>
        <w:rPr>
          <w:rFonts w:hint="eastAsia" w:ascii="宋体" w:hAnsi="宋体" w:eastAsia="宋体" w:cs="宋体"/>
          <w:lang w:val="en-US" w:eastAsia="zh-CN"/>
        </w:rPr>
        <w:t>施工质量</w:t>
      </w:r>
      <w:r>
        <w:rPr>
          <w:rFonts w:hint="default" w:ascii="宋体" w:hAnsi="宋体" w:eastAsia="宋体" w:cs="宋体"/>
          <w:lang w:val="en-US" w:eastAsia="zh-CN"/>
        </w:rPr>
        <w:t>应符合设计</w:t>
      </w:r>
      <w:r>
        <w:rPr>
          <w:rFonts w:hint="eastAsia" w:ascii="宋体" w:hAnsi="宋体" w:eastAsia="宋体" w:cs="宋体"/>
          <w:lang w:val="en-US" w:eastAsia="zh-CN"/>
        </w:rPr>
        <w:t>要求</w:t>
      </w:r>
      <w:r>
        <w:rPr>
          <w:rFonts w:hint="default" w:ascii="宋体" w:hAnsi="宋体" w:eastAsia="宋体" w:cs="宋体"/>
          <w:lang w:val="en-US" w:eastAsia="zh-CN"/>
        </w:rPr>
        <w:t>及相关技术标准规定。检查数量</w:t>
      </w:r>
      <w:r>
        <w:rPr>
          <w:rFonts w:hint="eastAsia" w:ascii="宋体" w:hAnsi="宋体" w:eastAsia="宋体" w:cs="宋体"/>
          <w:lang w:val="en-US" w:eastAsia="zh-CN"/>
        </w:rPr>
        <w:t>：</w:t>
      </w:r>
      <w:r>
        <w:rPr>
          <w:rFonts w:hint="default" w:ascii="宋体" w:hAnsi="宋体" w:eastAsia="宋体" w:cs="宋体"/>
          <w:lang w:val="en-US" w:eastAsia="zh-CN"/>
        </w:rPr>
        <w:t>全数检查</w:t>
      </w:r>
      <w:r>
        <w:rPr>
          <w:rFonts w:hint="eastAsia" w:ascii="宋体" w:hAnsi="宋体" w:eastAsia="宋体" w:cs="宋体"/>
          <w:lang w:val="en-US" w:eastAsia="zh-CN"/>
        </w:rPr>
        <w:t>。</w:t>
      </w:r>
      <w:r>
        <w:rPr>
          <w:rFonts w:hint="default" w:ascii="宋体" w:hAnsi="宋体" w:eastAsia="宋体" w:cs="宋体"/>
          <w:lang w:val="en-US" w:eastAsia="zh-CN"/>
        </w:rPr>
        <w:t>检验方法</w:t>
      </w:r>
      <w:r>
        <w:rPr>
          <w:rFonts w:hint="eastAsia" w:ascii="宋体" w:hAnsi="宋体" w:eastAsia="宋体" w:cs="宋体"/>
          <w:lang w:val="en-US" w:eastAsia="zh-CN"/>
        </w:rPr>
        <w:t>：</w:t>
      </w:r>
      <w:r>
        <w:rPr>
          <w:rFonts w:hint="default" w:ascii="宋体" w:hAnsi="宋体" w:eastAsia="宋体" w:cs="宋体"/>
          <w:lang w:val="en-US" w:eastAsia="zh-CN"/>
        </w:rPr>
        <w:t>观察检查，</w:t>
      </w:r>
      <w:r>
        <w:rPr>
          <w:rFonts w:hint="eastAsia" w:ascii="宋体" w:hAnsi="宋体" w:eastAsia="宋体" w:cs="宋体"/>
          <w:lang w:val="en-US" w:eastAsia="zh-CN"/>
        </w:rPr>
        <w:t>道路</w:t>
      </w:r>
      <w:r>
        <w:rPr>
          <w:rFonts w:hint="default" w:ascii="宋体" w:hAnsi="宋体" w:eastAsia="宋体" w:cs="宋体"/>
          <w:lang w:val="en-US" w:eastAsia="zh-CN"/>
        </w:rPr>
        <w:t>铺装允许偏差应</w:t>
      </w:r>
      <w:r>
        <w:rPr>
          <w:rFonts w:hint="eastAsia" w:ascii="宋体" w:hAnsi="宋体" w:eastAsia="宋体" w:cs="宋体"/>
          <w:lang w:val="en-US" w:eastAsia="zh-CN"/>
        </w:rPr>
        <w:t>符合</w:t>
      </w:r>
      <w:r>
        <w:rPr>
          <w:rFonts w:hint="default" w:ascii="宋体" w:hAnsi="宋体" w:eastAsia="宋体" w:cs="宋体"/>
          <w:lang w:val="en-US" w:eastAsia="zh-CN"/>
        </w:rPr>
        <w:t>规定。</w:t>
      </w:r>
    </w:p>
    <w:p>
      <w:pPr>
        <w:pStyle w:val="47"/>
        <w:keepNext w:val="0"/>
        <w:keepLines w:val="0"/>
        <w:pageBreakBefore w:val="0"/>
        <w:widowControl/>
        <w:kinsoku/>
        <w:wordWrap/>
        <w:overflowPunct/>
        <w:topLinePunct w:val="0"/>
        <w:autoSpaceDE/>
        <w:autoSpaceDN/>
        <w:bidi w:val="0"/>
        <w:adjustRightInd/>
        <w:snapToGrid/>
        <w:spacing w:before="312" w:after="312"/>
        <w:textAlignment w:val="auto"/>
        <w:rPr>
          <w:rFonts w:hint="default" w:hAnsi="Times New Roman" w:cs="Times New Roman"/>
          <w:lang w:val="en-US" w:eastAsia="zh-CN"/>
        </w:rPr>
      </w:pPr>
      <w:r>
        <w:rPr>
          <w:rFonts w:hint="eastAsia" w:hAnsi="Times New Roman" w:cs="Times New Roman"/>
          <w:lang w:val="en-US" w:eastAsia="zh-CN"/>
        </w:rPr>
        <w:t>道路</w:t>
      </w:r>
      <w:r>
        <w:rPr>
          <w:rFonts w:hint="default" w:hAnsi="Times New Roman" w:cs="Times New Roman"/>
          <w:lang w:val="en-US" w:eastAsia="zh-CN"/>
        </w:rPr>
        <w:t>板维护与周转使用</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eastAsia" w:ascii="宋体" w:hAnsi="宋体" w:eastAsia="宋体" w:cs="宋体"/>
          <w:lang w:val="en-US" w:eastAsia="zh-CN"/>
        </w:rPr>
        <w:t>道路</w:t>
      </w:r>
      <w:r>
        <w:rPr>
          <w:rFonts w:hint="default" w:ascii="宋体" w:hAnsi="宋体" w:eastAsia="宋体" w:cs="宋体"/>
          <w:lang w:val="en-US" w:eastAsia="zh-CN"/>
        </w:rPr>
        <w:t>板使用过程中应</w:t>
      </w:r>
      <w:r>
        <w:rPr>
          <w:rFonts w:hint="eastAsia" w:ascii="宋体" w:hAnsi="宋体" w:eastAsia="宋体" w:cs="宋体"/>
          <w:lang w:val="en-US" w:eastAsia="zh-CN"/>
        </w:rPr>
        <w:t>定期</w:t>
      </w:r>
      <w:r>
        <w:rPr>
          <w:rFonts w:hint="default" w:ascii="宋体" w:hAnsi="宋体" w:eastAsia="宋体" w:cs="宋体"/>
          <w:lang w:val="en-US" w:eastAsia="zh-CN"/>
        </w:rPr>
        <w:t>进行维护。</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eastAsia" w:ascii="宋体" w:hAnsi="宋体" w:eastAsia="宋体" w:cs="宋体"/>
          <w:lang w:val="en-US" w:eastAsia="zh-CN"/>
        </w:rPr>
        <w:t>道路</w:t>
      </w:r>
      <w:r>
        <w:rPr>
          <w:rFonts w:hint="default" w:ascii="宋体" w:hAnsi="宋体" w:eastAsia="宋体" w:cs="宋体"/>
          <w:lang w:val="en-US" w:eastAsia="zh-CN"/>
        </w:rPr>
        <w:t>板拆除后应及时进行清理维护。</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eastAsia" w:ascii="宋体" w:hAnsi="宋体" w:eastAsia="宋体" w:cs="宋体"/>
          <w:lang w:val="en-US" w:eastAsia="zh-CN"/>
        </w:rPr>
        <w:t>道路</w:t>
      </w:r>
      <w:r>
        <w:rPr>
          <w:rFonts w:hint="default" w:ascii="宋体" w:hAnsi="宋体" w:eastAsia="宋体" w:cs="宋体"/>
          <w:lang w:val="en-US" w:eastAsia="zh-CN"/>
        </w:rPr>
        <w:t>板所有产权单位应建立</w:t>
      </w:r>
      <w:r>
        <w:rPr>
          <w:rFonts w:hint="eastAsia" w:ascii="宋体" w:hAnsi="宋体" w:eastAsia="宋体" w:cs="宋体"/>
          <w:lang w:val="en-US" w:eastAsia="zh-CN"/>
        </w:rPr>
        <w:t>道路</w:t>
      </w:r>
      <w:r>
        <w:rPr>
          <w:rFonts w:hint="default" w:ascii="宋体" w:hAnsi="宋体" w:eastAsia="宋体" w:cs="宋体"/>
          <w:lang w:val="en-US" w:eastAsia="zh-CN"/>
        </w:rPr>
        <w:t>板周转使用记录。</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宋体" w:hAnsi="宋体" w:eastAsia="宋体" w:cs="宋体"/>
          <w:lang w:val="en-US" w:eastAsia="zh-CN"/>
        </w:rPr>
      </w:pPr>
      <w:r>
        <w:rPr>
          <w:rFonts w:hint="eastAsia" w:ascii="宋体" w:hAnsi="宋体" w:eastAsia="宋体" w:cs="宋体"/>
          <w:lang w:val="en-US" w:eastAsia="zh-CN"/>
        </w:rPr>
        <w:t>道路</w:t>
      </w:r>
      <w:r>
        <w:rPr>
          <w:rFonts w:hint="default" w:ascii="宋体" w:hAnsi="宋体" w:eastAsia="宋体" w:cs="宋体"/>
          <w:lang w:val="en-US" w:eastAsia="zh-CN"/>
        </w:rPr>
        <w:t>板无法满足使用要求时，应进行报废。</w:t>
      </w:r>
    </w:p>
    <w:p>
      <w:pPr>
        <w:pStyle w:val="48"/>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eastAsia" w:ascii="方正书宋_GBK" w:hAnsi="方正书宋_GBK" w:eastAsia="方正书宋_GBK" w:cs="方正书宋_GBK"/>
          <w:sz w:val="18"/>
          <w:szCs w:val="18"/>
        </w:rPr>
      </w:pPr>
      <w:r>
        <w:rPr>
          <w:rFonts w:hint="default" w:ascii="宋体" w:hAnsi="宋体" w:eastAsia="宋体" w:cs="宋体"/>
          <w:lang w:val="en-US" w:eastAsia="zh-CN"/>
        </w:rPr>
        <w:t>报废后</w:t>
      </w:r>
      <w:r>
        <w:rPr>
          <w:rFonts w:hint="eastAsia" w:ascii="宋体" w:hAnsi="宋体" w:eastAsia="宋体" w:cs="宋体"/>
          <w:lang w:val="en-US" w:eastAsia="zh-CN"/>
        </w:rPr>
        <w:t>道路</w:t>
      </w:r>
      <w:r>
        <w:rPr>
          <w:rFonts w:hint="default" w:ascii="宋体" w:hAnsi="宋体" w:eastAsia="宋体" w:cs="宋体"/>
          <w:lang w:val="en-US" w:eastAsia="zh-CN"/>
        </w:rPr>
        <w:t>板应进行合理处理。</w:t>
      </w:r>
    </w:p>
    <w:p>
      <w:pPr>
        <w:pStyle w:val="26"/>
        <w:rPr>
          <w:rFonts w:hint="eastAsia"/>
        </w:rPr>
      </w:pPr>
    </w:p>
    <w:p>
      <w:pPr>
        <w:pStyle w:val="131"/>
      </w:pPr>
      <w:r>
        <w:t>_________________________________</w:t>
      </w:r>
    </w:p>
    <w:sectPr>
      <w:headerReference r:id="rId5" w:type="default"/>
      <w:footerReference r:id="rId6" w:type="default"/>
      <w:pgSz w:w="11906" w:h="16838"/>
      <w:pgMar w:top="1928" w:right="1134" w:bottom="1134" w:left="1134" w:header="1418" w:footer="1134" w:gutter="283"/>
      <w:pgNumType w:fmt="decimal" w:start="1"/>
      <w:cols w:space="0" w:num="1"/>
      <w:formProt w:val="0"/>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MS Mincho">
    <w:altName w:val="Yu Gothic UI"/>
    <w:panose1 w:val="02020609040205080304"/>
    <w:charset w:val="80"/>
    <w:family w:val="modern"/>
    <w:pitch w:val="default"/>
    <w:sig w:usb0="00000000" w:usb1="00000000" w:usb2="00000012" w:usb3="00000000" w:csb0="0002009F" w:csb1="00000000"/>
  </w:font>
  <w:font w:name="方正书宋_GBK">
    <w:altName w:val="Arial Unicode MS"/>
    <w:panose1 w:val="02000000000000000000"/>
    <w:charset w:val="86"/>
    <w:family w:val="auto"/>
    <w:pitch w:val="default"/>
    <w:sig w:usb0="00000000" w:usb1="00000000" w:usb2="00000000" w:usb3="00000000" w:csb0="00040000" w:csb1="00000000"/>
  </w:font>
  <w:font w:name="Yu Gothic UI">
    <w:panose1 w:val="020B0500000000000000"/>
    <w:charset w:val="80"/>
    <w:family w:val="auto"/>
    <w:pitch w:val="default"/>
    <w:sig w:usb0="E00002FF" w:usb1="2AC7FDFF" w:usb2="00000016" w:usb3="00000000" w:csb0="200200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pict>
        <v:shape id="文本框 1" o:spid="_x0000_s2050"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y+2SPIAQAAmQMAAA4AAAAAAAAAAQAgAAAAHgEAAGRycy9lMm9Eb2Mu&#10;eG1sUEsFBgAAAAAGAAYAWQEAAFgFAAAAAA==&#10;">
          <v:path/>
          <v:fill on="f" focussize="0,0"/>
          <v:stroke on="f" joinstyle="miter"/>
          <v:imagedata o:title=""/>
          <o:lock v:ext="edit"/>
          <v:textbox inset="0mm,0mm,0mm,0mm" style="mso-fit-shape-to-text:t;">
            <w:txbxContent>
              <w:p>
                <w:pPr>
                  <w:pStyle w:val="45"/>
                </w:pPr>
                <w:r>
                  <w:fldChar w:fldCharType="begin"/>
                </w:r>
                <w:r>
                  <w:instrText xml:space="preserve"> PAGE  \* MERGEFORMAT </w:instrText>
                </w:r>
                <w:r>
                  <w:fldChar w:fldCharType="separate"/>
                </w:r>
                <w:r>
                  <w:t>I</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pict>
        <v:shape id="文本框 2" o:spid="_x0000_s2049"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45"/>
                </w:pPr>
                <w:r>
                  <w:fldChar w:fldCharType="begin"/>
                </w:r>
                <w:r>
                  <w:instrText xml:space="preserve"> PAGE  \* MERGEFORMAT </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rPr>
        <w:rFonts w:ascii="黑体" w:hAnsi="黑体" w:eastAsia="黑体" w:cs="黑体"/>
      </w:rPr>
    </w:pPr>
    <w:r>
      <w:rPr>
        <w:rFonts w:hint="eastAsia" w:ascii="黑体" w:hAnsi="黑体" w:eastAsia="黑体" w:cs="黑体"/>
      </w:rPr>
      <w:t>DB34</w:t>
    </w:r>
    <w:r>
      <w:rPr>
        <w:rFonts w:hint="eastAsia" w:ascii="黑体" w:hAnsi="黑体" w:eastAsia="黑体" w:cs="黑体"/>
        <w:lang w:val="en-US" w:eastAsia="zh-CN"/>
      </w:rPr>
      <w:t>06</w:t>
    </w:r>
    <w:r>
      <w:rPr>
        <w:rFonts w:hint="eastAsia" w:ascii="黑体" w:hAnsi="黑体" w:eastAsia="黑体" w:cs="黑体"/>
      </w:rPr>
      <w:t>/T XXXX-XXXX</w:t>
    </w:r>
  </w:p>
  <w:p>
    <w:pPr>
      <w:pStyle w:val="21"/>
      <w:jc w:val="right"/>
      <w:rPr>
        <w:rFonts w:ascii="黑体" w:hAnsi="黑体" w:eastAsia="黑体" w:cs="黑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rPr>
        <w:rFonts w:ascii="黑体" w:hAnsi="黑体" w:eastAsia="黑体" w:cs="黑体"/>
      </w:rPr>
    </w:pPr>
    <w:r>
      <w:rPr>
        <w:rFonts w:hint="eastAsia" w:ascii="黑体" w:hAnsi="黑体" w:eastAsia="黑体" w:cs="黑体"/>
      </w:rPr>
      <w:t>DB34</w:t>
    </w:r>
    <w:r>
      <w:rPr>
        <w:rFonts w:hint="eastAsia" w:ascii="黑体" w:hAnsi="黑体" w:eastAsia="黑体" w:cs="黑体"/>
        <w:lang w:val="en-US" w:eastAsia="zh-CN"/>
      </w:rPr>
      <w:t>06</w:t>
    </w:r>
    <w:r>
      <w:rPr>
        <w:rFonts w:hint="eastAsia" w:ascii="黑体" w:hAnsi="黑体" w:eastAsia="黑体" w:cs="黑体"/>
      </w:rPr>
      <w:t>/T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D4E5A0"/>
    <w:multiLevelType w:val="multilevel"/>
    <w:tmpl w:val="BBD4E5A0"/>
    <w:lvl w:ilvl="0" w:tentative="0">
      <w:start w:val="1"/>
      <w:numFmt w:val="lowerLetter"/>
      <w:lvlText w:val="%1."/>
      <w:lvlJc w:val="left"/>
      <w:pPr>
        <w:tabs>
          <w:tab w:val="left" w:pos="397"/>
        </w:tabs>
        <w:ind w:left="420" w:leftChars="0" w:firstLine="0" w:firstLineChars="0"/>
      </w:pPr>
      <w:rPr>
        <w:rFonts w:hint="default"/>
      </w:rPr>
    </w:lvl>
    <w:lvl w:ilvl="1" w:tentative="0">
      <w:start w:val="1"/>
      <w:numFmt w:val="lowerLetter"/>
      <w:suff w:val="nothing"/>
      <w:lvlText w:val="%2)  "/>
      <w:lvlJc w:val="left"/>
      <w:pPr>
        <w:tabs>
          <w:tab w:val="left" w:pos="0"/>
        </w:tabs>
        <w:ind w:left="-210" w:leftChars="0" w:firstLine="840" w:firstLineChars="0"/>
      </w:pPr>
      <w:rPr>
        <w:rFonts w:hint="default" w:ascii="宋体" w:hAnsi="宋体" w:eastAsia="宋体" w:cs="宋体"/>
      </w:rPr>
    </w:lvl>
    <w:lvl w:ilvl="2" w:tentative="0">
      <w:start w:val="1"/>
      <w:numFmt w:val="lowerRoman"/>
      <w:lvlText w:val="%3."/>
      <w:lvlJc w:val="left"/>
      <w:pPr>
        <w:tabs>
          <w:tab w:val="left" w:pos="1260"/>
        </w:tabs>
        <w:ind w:left="1680" w:leftChars="0" w:hanging="420" w:firstLineChars="0"/>
      </w:pPr>
      <w:rPr>
        <w:rFonts w:hint="default"/>
      </w:rPr>
    </w:lvl>
    <w:lvl w:ilvl="3" w:tentative="0">
      <w:start w:val="1"/>
      <w:numFmt w:val="decimal"/>
      <w:lvlText w:val="%4."/>
      <w:lvlJc w:val="left"/>
      <w:pPr>
        <w:tabs>
          <w:tab w:val="left" w:pos="1680"/>
        </w:tabs>
        <w:ind w:left="2100" w:leftChars="0" w:hanging="420" w:firstLineChars="0"/>
      </w:pPr>
      <w:rPr>
        <w:rFonts w:hint="default"/>
      </w:rPr>
    </w:lvl>
    <w:lvl w:ilvl="4" w:tentative="0">
      <w:start w:val="1"/>
      <w:numFmt w:val="lowerLetter"/>
      <w:lvlText w:val="%5)"/>
      <w:lvlJc w:val="left"/>
      <w:pPr>
        <w:tabs>
          <w:tab w:val="left" w:pos="2100"/>
        </w:tabs>
        <w:ind w:left="2520" w:leftChars="0" w:hanging="420" w:firstLineChars="0"/>
      </w:pPr>
      <w:rPr>
        <w:rFonts w:hint="default"/>
      </w:rPr>
    </w:lvl>
    <w:lvl w:ilvl="5" w:tentative="0">
      <w:start w:val="1"/>
      <w:numFmt w:val="lowerRoman"/>
      <w:lvlText w:val="%6."/>
      <w:lvlJc w:val="left"/>
      <w:pPr>
        <w:tabs>
          <w:tab w:val="left" w:pos="2520"/>
        </w:tabs>
        <w:ind w:left="2940" w:leftChars="0" w:hanging="420" w:firstLineChars="0"/>
      </w:pPr>
      <w:rPr>
        <w:rFonts w:hint="default"/>
      </w:rPr>
    </w:lvl>
    <w:lvl w:ilvl="6" w:tentative="0">
      <w:start w:val="1"/>
      <w:numFmt w:val="decimal"/>
      <w:lvlText w:val="%7."/>
      <w:lvlJc w:val="left"/>
      <w:pPr>
        <w:tabs>
          <w:tab w:val="left" w:pos="2940"/>
        </w:tabs>
        <w:ind w:left="3360" w:leftChars="0" w:hanging="420" w:firstLineChars="0"/>
      </w:pPr>
      <w:rPr>
        <w:rFonts w:hint="default"/>
      </w:rPr>
    </w:lvl>
    <w:lvl w:ilvl="7" w:tentative="0">
      <w:start w:val="1"/>
      <w:numFmt w:val="lowerLetter"/>
      <w:lvlText w:val="%8)"/>
      <w:lvlJc w:val="left"/>
      <w:pPr>
        <w:tabs>
          <w:tab w:val="left" w:pos="3360"/>
        </w:tabs>
        <w:ind w:left="3780" w:leftChars="0" w:hanging="420" w:firstLineChars="0"/>
      </w:pPr>
      <w:rPr>
        <w:rFonts w:hint="default"/>
      </w:rPr>
    </w:lvl>
    <w:lvl w:ilvl="8" w:tentative="0">
      <w:start w:val="1"/>
      <w:numFmt w:val="lowerRoman"/>
      <w:lvlText w:val="%9."/>
      <w:lvlJc w:val="left"/>
      <w:pPr>
        <w:tabs>
          <w:tab w:val="left" w:pos="3780"/>
        </w:tabs>
        <w:ind w:left="4200" w:leftChars="0" w:hanging="420" w:firstLineChars="0"/>
      </w:pPr>
      <w:rPr>
        <w:rFonts w:hint="default"/>
      </w:rPr>
    </w:lvl>
  </w:abstractNum>
  <w:abstractNum w:abstractNumId="1">
    <w:nsid w:val="C2C33021"/>
    <w:multiLevelType w:val="multilevel"/>
    <w:tmpl w:val="C2C33021"/>
    <w:lvl w:ilvl="0" w:tentative="0">
      <w:start w:val="1"/>
      <w:numFmt w:val="lowerLetter"/>
      <w:lvlText w:val="%1."/>
      <w:lvlJc w:val="left"/>
      <w:pPr>
        <w:tabs>
          <w:tab w:val="left" w:pos="397"/>
        </w:tabs>
        <w:ind w:left="420" w:leftChars="0" w:firstLine="0" w:firstLineChars="0"/>
      </w:pPr>
      <w:rPr>
        <w:rFonts w:hint="default"/>
      </w:rPr>
    </w:lvl>
    <w:lvl w:ilvl="1" w:tentative="0">
      <w:start w:val="1"/>
      <w:numFmt w:val="lowerLetter"/>
      <w:suff w:val="nothing"/>
      <w:lvlText w:val="%2)  "/>
      <w:lvlJc w:val="left"/>
      <w:pPr>
        <w:tabs>
          <w:tab w:val="left" w:pos="0"/>
        </w:tabs>
        <w:ind w:left="-210" w:leftChars="0" w:firstLine="840" w:firstLineChars="0"/>
      </w:pPr>
      <w:rPr>
        <w:rFonts w:hint="default" w:ascii="宋体" w:hAnsi="宋体" w:eastAsia="宋体" w:cs="宋体"/>
      </w:rPr>
    </w:lvl>
    <w:lvl w:ilvl="2" w:tentative="0">
      <w:start w:val="1"/>
      <w:numFmt w:val="lowerRoman"/>
      <w:lvlText w:val="%3."/>
      <w:lvlJc w:val="left"/>
      <w:pPr>
        <w:tabs>
          <w:tab w:val="left" w:pos="1260"/>
        </w:tabs>
        <w:ind w:left="1680" w:leftChars="0" w:hanging="420" w:firstLineChars="0"/>
      </w:pPr>
      <w:rPr>
        <w:rFonts w:hint="default"/>
      </w:rPr>
    </w:lvl>
    <w:lvl w:ilvl="3" w:tentative="0">
      <w:start w:val="1"/>
      <w:numFmt w:val="decimal"/>
      <w:lvlText w:val="%4."/>
      <w:lvlJc w:val="left"/>
      <w:pPr>
        <w:tabs>
          <w:tab w:val="left" w:pos="1680"/>
        </w:tabs>
        <w:ind w:left="2100" w:leftChars="0" w:hanging="420" w:firstLineChars="0"/>
      </w:pPr>
      <w:rPr>
        <w:rFonts w:hint="default"/>
      </w:rPr>
    </w:lvl>
    <w:lvl w:ilvl="4" w:tentative="0">
      <w:start w:val="1"/>
      <w:numFmt w:val="lowerLetter"/>
      <w:lvlText w:val="%5)"/>
      <w:lvlJc w:val="left"/>
      <w:pPr>
        <w:tabs>
          <w:tab w:val="left" w:pos="2100"/>
        </w:tabs>
        <w:ind w:left="2520" w:leftChars="0" w:hanging="420" w:firstLineChars="0"/>
      </w:pPr>
      <w:rPr>
        <w:rFonts w:hint="default"/>
      </w:rPr>
    </w:lvl>
    <w:lvl w:ilvl="5" w:tentative="0">
      <w:start w:val="1"/>
      <w:numFmt w:val="lowerRoman"/>
      <w:lvlText w:val="%6."/>
      <w:lvlJc w:val="left"/>
      <w:pPr>
        <w:tabs>
          <w:tab w:val="left" w:pos="2520"/>
        </w:tabs>
        <w:ind w:left="2940" w:leftChars="0" w:hanging="420" w:firstLineChars="0"/>
      </w:pPr>
      <w:rPr>
        <w:rFonts w:hint="default"/>
      </w:rPr>
    </w:lvl>
    <w:lvl w:ilvl="6" w:tentative="0">
      <w:start w:val="1"/>
      <w:numFmt w:val="decimal"/>
      <w:lvlText w:val="%7."/>
      <w:lvlJc w:val="left"/>
      <w:pPr>
        <w:tabs>
          <w:tab w:val="left" w:pos="2940"/>
        </w:tabs>
        <w:ind w:left="3360" w:leftChars="0" w:hanging="420" w:firstLineChars="0"/>
      </w:pPr>
      <w:rPr>
        <w:rFonts w:hint="default"/>
      </w:rPr>
    </w:lvl>
    <w:lvl w:ilvl="7" w:tentative="0">
      <w:start w:val="1"/>
      <w:numFmt w:val="lowerLetter"/>
      <w:lvlText w:val="%8)"/>
      <w:lvlJc w:val="left"/>
      <w:pPr>
        <w:tabs>
          <w:tab w:val="left" w:pos="3360"/>
        </w:tabs>
        <w:ind w:left="3780" w:leftChars="0" w:hanging="420" w:firstLineChars="0"/>
      </w:pPr>
      <w:rPr>
        <w:rFonts w:hint="default"/>
      </w:rPr>
    </w:lvl>
    <w:lvl w:ilvl="8" w:tentative="0">
      <w:start w:val="1"/>
      <w:numFmt w:val="lowerRoman"/>
      <w:lvlText w:val="%9."/>
      <w:lvlJc w:val="left"/>
      <w:pPr>
        <w:tabs>
          <w:tab w:val="left" w:pos="3780"/>
        </w:tabs>
        <w:ind w:left="4200" w:leftChars="0" w:hanging="420" w:firstLineChars="0"/>
      </w:pPr>
      <w:rPr>
        <w:rFonts w:hint="default"/>
      </w:rPr>
    </w:lvl>
  </w:abstractNum>
  <w:abstractNum w:abstractNumId="2">
    <w:nsid w:val="CA8C9D20"/>
    <w:multiLevelType w:val="multilevel"/>
    <w:tmpl w:val="CA8C9D20"/>
    <w:lvl w:ilvl="0" w:tentative="0">
      <w:start w:val="1"/>
      <w:numFmt w:val="lowerLetter"/>
      <w:lvlText w:val="%1."/>
      <w:lvlJc w:val="left"/>
      <w:pPr>
        <w:tabs>
          <w:tab w:val="left" w:pos="397"/>
        </w:tabs>
        <w:ind w:left="420" w:leftChars="0" w:firstLine="0" w:firstLineChars="0"/>
      </w:pPr>
      <w:rPr>
        <w:rFonts w:hint="default"/>
      </w:rPr>
    </w:lvl>
    <w:lvl w:ilvl="1" w:tentative="0">
      <w:start w:val="1"/>
      <w:numFmt w:val="lowerLetter"/>
      <w:suff w:val="nothing"/>
      <w:lvlText w:val="%2)  "/>
      <w:lvlJc w:val="left"/>
      <w:pPr>
        <w:tabs>
          <w:tab w:val="left" w:pos="0"/>
        </w:tabs>
        <w:ind w:left="-210" w:leftChars="0" w:firstLine="840" w:firstLineChars="0"/>
      </w:pPr>
      <w:rPr>
        <w:rFonts w:hint="default" w:ascii="宋体" w:hAnsi="宋体" w:eastAsia="宋体" w:cs="宋体"/>
      </w:rPr>
    </w:lvl>
    <w:lvl w:ilvl="2" w:tentative="0">
      <w:start w:val="1"/>
      <w:numFmt w:val="lowerRoman"/>
      <w:lvlText w:val="%3."/>
      <w:lvlJc w:val="left"/>
      <w:pPr>
        <w:tabs>
          <w:tab w:val="left" w:pos="1260"/>
        </w:tabs>
        <w:ind w:left="1680" w:leftChars="0" w:hanging="420" w:firstLineChars="0"/>
      </w:pPr>
      <w:rPr>
        <w:rFonts w:hint="default"/>
      </w:rPr>
    </w:lvl>
    <w:lvl w:ilvl="3" w:tentative="0">
      <w:start w:val="1"/>
      <w:numFmt w:val="decimal"/>
      <w:lvlText w:val="%4."/>
      <w:lvlJc w:val="left"/>
      <w:pPr>
        <w:tabs>
          <w:tab w:val="left" w:pos="1680"/>
        </w:tabs>
        <w:ind w:left="2100" w:leftChars="0" w:hanging="420" w:firstLineChars="0"/>
      </w:pPr>
      <w:rPr>
        <w:rFonts w:hint="default"/>
      </w:rPr>
    </w:lvl>
    <w:lvl w:ilvl="4" w:tentative="0">
      <w:start w:val="1"/>
      <w:numFmt w:val="lowerLetter"/>
      <w:lvlText w:val="%5)"/>
      <w:lvlJc w:val="left"/>
      <w:pPr>
        <w:tabs>
          <w:tab w:val="left" w:pos="2100"/>
        </w:tabs>
        <w:ind w:left="2520" w:leftChars="0" w:hanging="420" w:firstLineChars="0"/>
      </w:pPr>
      <w:rPr>
        <w:rFonts w:hint="default"/>
      </w:rPr>
    </w:lvl>
    <w:lvl w:ilvl="5" w:tentative="0">
      <w:start w:val="1"/>
      <w:numFmt w:val="lowerRoman"/>
      <w:lvlText w:val="%6."/>
      <w:lvlJc w:val="left"/>
      <w:pPr>
        <w:tabs>
          <w:tab w:val="left" w:pos="2520"/>
        </w:tabs>
        <w:ind w:left="2940" w:leftChars="0" w:hanging="420" w:firstLineChars="0"/>
      </w:pPr>
      <w:rPr>
        <w:rFonts w:hint="default"/>
      </w:rPr>
    </w:lvl>
    <w:lvl w:ilvl="6" w:tentative="0">
      <w:start w:val="1"/>
      <w:numFmt w:val="decimal"/>
      <w:lvlText w:val="%7."/>
      <w:lvlJc w:val="left"/>
      <w:pPr>
        <w:tabs>
          <w:tab w:val="left" w:pos="2940"/>
        </w:tabs>
        <w:ind w:left="3360" w:leftChars="0" w:hanging="420" w:firstLineChars="0"/>
      </w:pPr>
      <w:rPr>
        <w:rFonts w:hint="default"/>
      </w:rPr>
    </w:lvl>
    <w:lvl w:ilvl="7" w:tentative="0">
      <w:start w:val="1"/>
      <w:numFmt w:val="lowerLetter"/>
      <w:lvlText w:val="%8)"/>
      <w:lvlJc w:val="left"/>
      <w:pPr>
        <w:tabs>
          <w:tab w:val="left" w:pos="3360"/>
        </w:tabs>
        <w:ind w:left="3780" w:leftChars="0" w:hanging="420" w:firstLineChars="0"/>
      </w:pPr>
      <w:rPr>
        <w:rFonts w:hint="default"/>
      </w:rPr>
    </w:lvl>
    <w:lvl w:ilvl="8" w:tentative="0">
      <w:start w:val="1"/>
      <w:numFmt w:val="lowerRoman"/>
      <w:lvlText w:val="%9."/>
      <w:lvlJc w:val="left"/>
      <w:pPr>
        <w:tabs>
          <w:tab w:val="left" w:pos="3780"/>
        </w:tabs>
        <w:ind w:left="4200" w:leftChars="0" w:hanging="420" w:firstLineChars="0"/>
      </w:pPr>
      <w:rPr>
        <w:rFonts w:hint="default"/>
      </w:rPr>
    </w:lvl>
  </w:abstractNum>
  <w:abstractNum w:abstractNumId="3">
    <w:nsid w:val="CD77F64D"/>
    <w:multiLevelType w:val="multilevel"/>
    <w:tmpl w:val="CD77F64D"/>
    <w:lvl w:ilvl="0" w:tentative="0">
      <w:start w:val="1"/>
      <w:numFmt w:val="lowerLetter"/>
      <w:lvlText w:val="%1."/>
      <w:lvlJc w:val="left"/>
      <w:pPr>
        <w:tabs>
          <w:tab w:val="left" w:pos="397"/>
        </w:tabs>
        <w:ind w:left="420" w:leftChars="0" w:firstLine="0" w:firstLineChars="0"/>
      </w:pPr>
      <w:rPr>
        <w:rFonts w:hint="default"/>
      </w:rPr>
    </w:lvl>
    <w:lvl w:ilvl="1" w:tentative="0">
      <w:start w:val="1"/>
      <w:numFmt w:val="lowerLetter"/>
      <w:suff w:val="nothing"/>
      <w:lvlText w:val="%2)  "/>
      <w:lvlJc w:val="left"/>
      <w:pPr>
        <w:tabs>
          <w:tab w:val="left" w:pos="0"/>
        </w:tabs>
        <w:ind w:left="-210" w:leftChars="0" w:firstLine="840" w:firstLineChars="0"/>
      </w:pPr>
      <w:rPr>
        <w:rFonts w:hint="default" w:ascii="宋体" w:hAnsi="宋体" w:eastAsia="宋体" w:cs="宋体"/>
      </w:rPr>
    </w:lvl>
    <w:lvl w:ilvl="2" w:tentative="0">
      <w:start w:val="1"/>
      <w:numFmt w:val="lowerRoman"/>
      <w:lvlText w:val="%3."/>
      <w:lvlJc w:val="left"/>
      <w:pPr>
        <w:tabs>
          <w:tab w:val="left" w:pos="1260"/>
        </w:tabs>
        <w:ind w:left="1680" w:leftChars="0" w:hanging="420" w:firstLineChars="0"/>
      </w:pPr>
      <w:rPr>
        <w:rFonts w:hint="default"/>
      </w:rPr>
    </w:lvl>
    <w:lvl w:ilvl="3" w:tentative="0">
      <w:start w:val="1"/>
      <w:numFmt w:val="decimal"/>
      <w:lvlText w:val="%4."/>
      <w:lvlJc w:val="left"/>
      <w:pPr>
        <w:tabs>
          <w:tab w:val="left" w:pos="1680"/>
        </w:tabs>
        <w:ind w:left="2100" w:leftChars="0" w:hanging="420" w:firstLineChars="0"/>
      </w:pPr>
      <w:rPr>
        <w:rFonts w:hint="default"/>
      </w:rPr>
    </w:lvl>
    <w:lvl w:ilvl="4" w:tentative="0">
      <w:start w:val="1"/>
      <w:numFmt w:val="lowerLetter"/>
      <w:lvlText w:val="%5)"/>
      <w:lvlJc w:val="left"/>
      <w:pPr>
        <w:tabs>
          <w:tab w:val="left" w:pos="2100"/>
        </w:tabs>
        <w:ind w:left="2520" w:leftChars="0" w:hanging="420" w:firstLineChars="0"/>
      </w:pPr>
      <w:rPr>
        <w:rFonts w:hint="default"/>
      </w:rPr>
    </w:lvl>
    <w:lvl w:ilvl="5" w:tentative="0">
      <w:start w:val="1"/>
      <w:numFmt w:val="lowerRoman"/>
      <w:lvlText w:val="%6."/>
      <w:lvlJc w:val="left"/>
      <w:pPr>
        <w:tabs>
          <w:tab w:val="left" w:pos="2520"/>
        </w:tabs>
        <w:ind w:left="2940" w:leftChars="0" w:hanging="420" w:firstLineChars="0"/>
      </w:pPr>
      <w:rPr>
        <w:rFonts w:hint="default"/>
      </w:rPr>
    </w:lvl>
    <w:lvl w:ilvl="6" w:tentative="0">
      <w:start w:val="1"/>
      <w:numFmt w:val="decimal"/>
      <w:lvlText w:val="%7."/>
      <w:lvlJc w:val="left"/>
      <w:pPr>
        <w:tabs>
          <w:tab w:val="left" w:pos="2940"/>
        </w:tabs>
        <w:ind w:left="3360" w:leftChars="0" w:hanging="420" w:firstLineChars="0"/>
      </w:pPr>
      <w:rPr>
        <w:rFonts w:hint="default"/>
      </w:rPr>
    </w:lvl>
    <w:lvl w:ilvl="7" w:tentative="0">
      <w:start w:val="1"/>
      <w:numFmt w:val="lowerLetter"/>
      <w:lvlText w:val="%8)"/>
      <w:lvlJc w:val="left"/>
      <w:pPr>
        <w:tabs>
          <w:tab w:val="left" w:pos="3360"/>
        </w:tabs>
        <w:ind w:left="3780" w:leftChars="0" w:hanging="420" w:firstLineChars="0"/>
      </w:pPr>
      <w:rPr>
        <w:rFonts w:hint="default"/>
      </w:rPr>
    </w:lvl>
    <w:lvl w:ilvl="8" w:tentative="0">
      <w:start w:val="1"/>
      <w:numFmt w:val="lowerRoman"/>
      <w:lvlText w:val="%9."/>
      <w:lvlJc w:val="left"/>
      <w:pPr>
        <w:tabs>
          <w:tab w:val="left" w:pos="3780"/>
        </w:tabs>
        <w:ind w:left="4200" w:leftChars="0" w:hanging="420" w:firstLineChars="0"/>
      </w:pPr>
      <w:rPr>
        <w:rFonts w:hint="default"/>
      </w:rPr>
    </w:lvl>
  </w:abstractNum>
  <w:abstractNum w:abstractNumId="4">
    <w:nsid w:val="F86E7BFC"/>
    <w:multiLevelType w:val="multilevel"/>
    <w:tmpl w:val="F86E7BFC"/>
    <w:lvl w:ilvl="0" w:tentative="0">
      <w:start w:val="1"/>
      <w:numFmt w:val="lowerLetter"/>
      <w:lvlText w:val="%1."/>
      <w:lvlJc w:val="left"/>
      <w:pPr>
        <w:tabs>
          <w:tab w:val="left" w:pos="397"/>
        </w:tabs>
        <w:ind w:left="420" w:leftChars="0" w:firstLine="0" w:firstLineChars="0"/>
      </w:pPr>
      <w:rPr>
        <w:rFonts w:hint="default"/>
      </w:rPr>
    </w:lvl>
    <w:lvl w:ilvl="1" w:tentative="0">
      <w:start w:val="1"/>
      <w:numFmt w:val="lowerLetter"/>
      <w:suff w:val="nothing"/>
      <w:lvlText w:val="%2)  "/>
      <w:lvlJc w:val="left"/>
      <w:pPr>
        <w:tabs>
          <w:tab w:val="left" w:pos="0"/>
        </w:tabs>
        <w:ind w:left="-210" w:leftChars="0" w:firstLine="840" w:firstLineChars="0"/>
      </w:pPr>
      <w:rPr>
        <w:rFonts w:hint="default" w:ascii="宋体" w:hAnsi="宋体" w:eastAsia="宋体" w:cs="宋体"/>
      </w:rPr>
    </w:lvl>
    <w:lvl w:ilvl="2" w:tentative="0">
      <w:start w:val="1"/>
      <w:numFmt w:val="lowerRoman"/>
      <w:lvlText w:val="%3."/>
      <w:lvlJc w:val="left"/>
      <w:pPr>
        <w:tabs>
          <w:tab w:val="left" w:pos="1260"/>
        </w:tabs>
        <w:ind w:left="1680" w:leftChars="0" w:hanging="420" w:firstLineChars="0"/>
      </w:pPr>
      <w:rPr>
        <w:rFonts w:hint="default"/>
      </w:rPr>
    </w:lvl>
    <w:lvl w:ilvl="3" w:tentative="0">
      <w:start w:val="1"/>
      <w:numFmt w:val="decimal"/>
      <w:lvlText w:val="%4."/>
      <w:lvlJc w:val="left"/>
      <w:pPr>
        <w:tabs>
          <w:tab w:val="left" w:pos="1680"/>
        </w:tabs>
        <w:ind w:left="2100" w:leftChars="0" w:hanging="420" w:firstLineChars="0"/>
      </w:pPr>
      <w:rPr>
        <w:rFonts w:hint="default"/>
      </w:rPr>
    </w:lvl>
    <w:lvl w:ilvl="4" w:tentative="0">
      <w:start w:val="1"/>
      <w:numFmt w:val="lowerLetter"/>
      <w:lvlText w:val="%5)"/>
      <w:lvlJc w:val="left"/>
      <w:pPr>
        <w:tabs>
          <w:tab w:val="left" w:pos="2100"/>
        </w:tabs>
        <w:ind w:left="2520" w:leftChars="0" w:hanging="420" w:firstLineChars="0"/>
      </w:pPr>
      <w:rPr>
        <w:rFonts w:hint="default"/>
      </w:rPr>
    </w:lvl>
    <w:lvl w:ilvl="5" w:tentative="0">
      <w:start w:val="1"/>
      <w:numFmt w:val="lowerRoman"/>
      <w:lvlText w:val="%6."/>
      <w:lvlJc w:val="left"/>
      <w:pPr>
        <w:tabs>
          <w:tab w:val="left" w:pos="2520"/>
        </w:tabs>
        <w:ind w:left="2940" w:leftChars="0" w:hanging="420" w:firstLineChars="0"/>
      </w:pPr>
      <w:rPr>
        <w:rFonts w:hint="default"/>
      </w:rPr>
    </w:lvl>
    <w:lvl w:ilvl="6" w:tentative="0">
      <w:start w:val="1"/>
      <w:numFmt w:val="decimal"/>
      <w:lvlText w:val="%7."/>
      <w:lvlJc w:val="left"/>
      <w:pPr>
        <w:tabs>
          <w:tab w:val="left" w:pos="2940"/>
        </w:tabs>
        <w:ind w:left="3360" w:leftChars="0" w:hanging="420" w:firstLineChars="0"/>
      </w:pPr>
      <w:rPr>
        <w:rFonts w:hint="default"/>
      </w:rPr>
    </w:lvl>
    <w:lvl w:ilvl="7" w:tentative="0">
      <w:start w:val="1"/>
      <w:numFmt w:val="lowerLetter"/>
      <w:lvlText w:val="%8)"/>
      <w:lvlJc w:val="left"/>
      <w:pPr>
        <w:tabs>
          <w:tab w:val="left" w:pos="3360"/>
        </w:tabs>
        <w:ind w:left="3780" w:leftChars="0" w:hanging="420" w:firstLineChars="0"/>
      </w:pPr>
      <w:rPr>
        <w:rFonts w:hint="default"/>
      </w:rPr>
    </w:lvl>
    <w:lvl w:ilvl="8" w:tentative="0">
      <w:start w:val="1"/>
      <w:numFmt w:val="lowerRoman"/>
      <w:lvlText w:val="%9."/>
      <w:lvlJc w:val="left"/>
      <w:pPr>
        <w:tabs>
          <w:tab w:val="left" w:pos="3780"/>
        </w:tabs>
        <w:ind w:left="4200" w:leftChars="0" w:hanging="420" w:firstLineChars="0"/>
      </w:pPr>
      <w:rPr>
        <w:rFonts w:hint="default"/>
      </w:rPr>
    </w:lvl>
  </w:abstractNum>
  <w:abstractNum w:abstractNumId="5">
    <w:nsid w:val="079102AD"/>
    <w:multiLevelType w:val="multilevel"/>
    <w:tmpl w:val="079102AD"/>
    <w:lvl w:ilvl="0" w:tentative="0">
      <w:start w:val="1"/>
      <w:numFmt w:val="decimal"/>
      <w:pStyle w:val="60"/>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6">
    <w:nsid w:val="093C6778"/>
    <w:multiLevelType w:val="multilevel"/>
    <w:tmpl w:val="093C6778"/>
    <w:lvl w:ilvl="0" w:tentative="0">
      <w:start w:val="1"/>
      <w:numFmt w:val="decimal"/>
      <w:pStyle w:val="118"/>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
    <w:nsid w:val="0AE367E9"/>
    <w:multiLevelType w:val="multilevel"/>
    <w:tmpl w:val="0AE367E9"/>
    <w:lvl w:ilvl="0" w:tentative="0">
      <w:start w:val="1"/>
      <w:numFmt w:val="none"/>
      <w:pStyle w:val="54"/>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8">
    <w:nsid w:val="0DDE2B46"/>
    <w:multiLevelType w:val="multilevel"/>
    <w:tmpl w:val="0DDE2B46"/>
    <w:lvl w:ilvl="0" w:tentative="0">
      <w:start w:val="1"/>
      <w:numFmt w:val="lowerLetter"/>
      <w:pStyle w:val="123"/>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9">
    <w:nsid w:val="1DBF583A"/>
    <w:multiLevelType w:val="multilevel"/>
    <w:tmpl w:val="1DBF583A"/>
    <w:lvl w:ilvl="0" w:tentative="0">
      <w:start w:val="1"/>
      <w:numFmt w:val="decimal"/>
      <w:pStyle w:val="67"/>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10">
    <w:nsid w:val="1FC91163"/>
    <w:multiLevelType w:val="multilevel"/>
    <w:tmpl w:val="1FC91163"/>
    <w:lvl w:ilvl="0" w:tentative="0">
      <w:start w:val="1"/>
      <w:numFmt w:val="decimal"/>
      <w:pStyle w:val="4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4"/>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8"/>
      <w:suff w:val="nothing"/>
      <w:lvlText w:val="%1.%2.%3　"/>
      <w:lvlJc w:val="left"/>
      <w:pPr>
        <w:ind w:left="0" w:firstLine="0"/>
      </w:pPr>
      <w:rPr>
        <w:rFonts w:hint="default" w:ascii="黑体" w:hAnsi="Times New Roman" w:eastAsia="黑体"/>
        <w:b w:val="0"/>
        <w:i w:val="0"/>
        <w:sz w:val="21"/>
        <w:highlight w:val="none"/>
      </w:rPr>
    </w:lvl>
    <w:lvl w:ilvl="3" w:tentative="0">
      <w:start w:val="1"/>
      <w:numFmt w:val="decimal"/>
      <w:pStyle w:val="53"/>
      <w:suff w:val="nothing"/>
      <w:lvlText w:val="%1.%2.%3.%4　"/>
      <w:lvlJc w:val="left"/>
      <w:pPr>
        <w:ind w:left="0" w:firstLine="0"/>
      </w:pPr>
      <w:rPr>
        <w:rFonts w:hint="eastAsia" w:ascii="黑体" w:hAnsi="Times New Roman" w:eastAsia="黑体"/>
        <w:b w:val="0"/>
        <w:i w:val="0"/>
        <w:sz w:val="21"/>
      </w:rPr>
    </w:lvl>
    <w:lvl w:ilvl="4" w:tentative="0">
      <w:start w:val="1"/>
      <w:numFmt w:val="decimal"/>
      <w:pStyle w:val="57"/>
      <w:suff w:val="nothing"/>
      <w:lvlText w:val="%1.%2.%3.%4.%5　"/>
      <w:lvlJc w:val="left"/>
      <w:pPr>
        <w:ind w:left="0" w:firstLine="0"/>
      </w:pPr>
      <w:rPr>
        <w:rFonts w:hint="eastAsia" w:ascii="黑体" w:hAnsi="Times New Roman" w:eastAsia="黑体"/>
        <w:b w:val="0"/>
        <w:i w:val="0"/>
        <w:sz w:val="21"/>
      </w:rPr>
    </w:lvl>
    <w:lvl w:ilvl="5" w:tentative="0">
      <w:start w:val="1"/>
      <w:numFmt w:val="decimal"/>
      <w:pStyle w:val="5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149DE56"/>
    <w:multiLevelType w:val="multilevel"/>
    <w:tmpl w:val="2149DE56"/>
    <w:lvl w:ilvl="0" w:tentative="0">
      <w:start w:val="1"/>
      <w:numFmt w:val="lowerLetter"/>
      <w:lvlText w:val="%1."/>
      <w:lvlJc w:val="left"/>
      <w:pPr>
        <w:ind w:left="425" w:hanging="425"/>
      </w:pPr>
      <w:rPr>
        <w:rFonts w:hint="default"/>
      </w:rPr>
    </w:lvl>
    <w:lvl w:ilvl="1" w:tentative="0">
      <w:start w:val="1"/>
      <w:numFmt w:val="lowerLetter"/>
      <w:suff w:val="space"/>
      <w:lvlText w:val="%2) "/>
      <w:lvlJc w:val="left"/>
      <w:pPr>
        <w:tabs>
          <w:tab w:val="left" w:pos="0"/>
        </w:tabs>
        <w:ind w:left="1050" w:leftChars="0" w:hanging="420" w:firstLineChars="0"/>
      </w:pPr>
      <w:rPr>
        <w:rFonts w:hint="default" w:ascii="宋体" w:hAnsi="宋体" w:eastAsia="宋体" w:cs="宋体"/>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2">
    <w:nsid w:val="2A8F7113"/>
    <w:multiLevelType w:val="multilevel"/>
    <w:tmpl w:val="2A8F7113"/>
    <w:lvl w:ilvl="0" w:tentative="0">
      <w:start w:val="1"/>
      <w:numFmt w:val="upperLetter"/>
      <w:pStyle w:val="100"/>
      <w:suff w:val="space"/>
      <w:lvlText w:val="%1"/>
      <w:lvlJc w:val="left"/>
      <w:pPr>
        <w:ind w:left="623" w:hanging="425"/>
      </w:pPr>
      <w:rPr>
        <w:rFonts w:hint="eastAsia"/>
      </w:rPr>
    </w:lvl>
    <w:lvl w:ilvl="1" w:tentative="0">
      <w:start w:val="1"/>
      <w:numFmt w:val="decimal"/>
      <w:pStyle w:val="101"/>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3">
    <w:nsid w:val="2B497954"/>
    <w:multiLevelType w:val="multilevel"/>
    <w:tmpl w:val="2B497954"/>
    <w:lvl w:ilvl="0" w:tentative="0">
      <w:start w:val="1"/>
      <w:numFmt w:val="lowerLetter"/>
      <w:lvlText w:val="%1."/>
      <w:lvlJc w:val="left"/>
      <w:pPr>
        <w:tabs>
          <w:tab w:val="left" w:pos="397"/>
        </w:tabs>
        <w:ind w:left="420" w:leftChars="0" w:firstLine="0" w:firstLineChars="0"/>
      </w:pPr>
      <w:rPr>
        <w:rFonts w:hint="default"/>
      </w:rPr>
    </w:lvl>
    <w:lvl w:ilvl="1" w:tentative="0">
      <w:start w:val="1"/>
      <w:numFmt w:val="lowerLetter"/>
      <w:suff w:val="nothing"/>
      <w:lvlText w:val="%2)  "/>
      <w:lvlJc w:val="left"/>
      <w:pPr>
        <w:tabs>
          <w:tab w:val="left" w:pos="0"/>
        </w:tabs>
        <w:ind w:left="-210" w:leftChars="0" w:firstLine="840" w:firstLineChars="0"/>
      </w:pPr>
      <w:rPr>
        <w:rFonts w:hint="default" w:ascii="宋体" w:hAnsi="宋体" w:eastAsia="宋体" w:cs="宋体"/>
      </w:rPr>
    </w:lvl>
    <w:lvl w:ilvl="2" w:tentative="0">
      <w:start w:val="1"/>
      <w:numFmt w:val="lowerRoman"/>
      <w:lvlText w:val="%3."/>
      <w:lvlJc w:val="left"/>
      <w:pPr>
        <w:tabs>
          <w:tab w:val="left" w:pos="1260"/>
        </w:tabs>
        <w:ind w:left="1680" w:leftChars="0" w:hanging="420" w:firstLineChars="0"/>
      </w:pPr>
      <w:rPr>
        <w:rFonts w:hint="default"/>
      </w:rPr>
    </w:lvl>
    <w:lvl w:ilvl="3" w:tentative="0">
      <w:start w:val="1"/>
      <w:numFmt w:val="decimal"/>
      <w:lvlText w:val="%4."/>
      <w:lvlJc w:val="left"/>
      <w:pPr>
        <w:tabs>
          <w:tab w:val="left" w:pos="1680"/>
        </w:tabs>
        <w:ind w:left="2100" w:leftChars="0" w:hanging="420" w:firstLineChars="0"/>
      </w:pPr>
      <w:rPr>
        <w:rFonts w:hint="default"/>
      </w:rPr>
    </w:lvl>
    <w:lvl w:ilvl="4" w:tentative="0">
      <w:start w:val="1"/>
      <w:numFmt w:val="lowerLetter"/>
      <w:lvlText w:val="%5)"/>
      <w:lvlJc w:val="left"/>
      <w:pPr>
        <w:tabs>
          <w:tab w:val="left" w:pos="2100"/>
        </w:tabs>
        <w:ind w:left="2520" w:leftChars="0" w:hanging="420" w:firstLineChars="0"/>
      </w:pPr>
      <w:rPr>
        <w:rFonts w:hint="default"/>
      </w:rPr>
    </w:lvl>
    <w:lvl w:ilvl="5" w:tentative="0">
      <w:start w:val="1"/>
      <w:numFmt w:val="lowerRoman"/>
      <w:lvlText w:val="%6."/>
      <w:lvlJc w:val="left"/>
      <w:pPr>
        <w:tabs>
          <w:tab w:val="left" w:pos="2520"/>
        </w:tabs>
        <w:ind w:left="2940" w:leftChars="0" w:hanging="420" w:firstLineChars="0"/>
      </w:pPr>
      <w:rPr>
        <w:rFonts w:hint="default"/>
      </w:rPr>
    </w:lvl>
    <w:lvl w:ilvl="6" w:tentative="0">
      <w:start w:val="1"/>
      <w:numFmt w:val="decimal"/>
      <w:lvlText w:val="%7."/>
      <w:lvlJc w:val="left"/>
      <w:pPr>
        <w:tabs>
          <w:tab w:val="left" w:pos="2940"/>
        </w:tabs>
        <w:ind w:left="3360" w:leftChars="0" w:hanging="420" w:firstLineChars="0"/>
      </w:pPr>
      <w:rPr>
        <w:rFonts w:hint="default"/>
      </w:rPr>
    </w:lvl>
    <w:lvl w:ilvl="7" w:tentative="0">
      <w:start w:val="1"/>
      <w:numFmt w:val="lowerLetter"/>
      <w:lvlText w:val="%8)"/>
      <w:lvlJc w:val="left"/>
      <w:pPr>
        <w:tabs>
          <w:tab w:val="left" w:pos="3360"/>
        </w:tabs>
        <w:ind w:left="3780" w:leftChars="0" w:hanging="420" w:firstLineChars="0"/>
      </w:pPr>
      <w:rPr>
        <w:rFonts w:hint="default"/>
      </w:rPr>
    </w:lvl>
    <w:lvl w:ilvl="8" w:tentative="0">
      <w:start w:val="1"/>
      <w:numFmt w:val="lowerRoman"/>
      <w:lvlText w:val="%9."/>
      <w:lvlJc w:val="left"/>
      <w:pPr>
        <w:tabs>
          <w:tab w:val="left" w:pos="3780"/>
        </w:tabs>
        <w:ind w:left="4200" w:leftChars="0" w:hanging="420" w:firstLineChars="0"/>
      </w:pPr>
      <w:rPr>
        <w:rFonts w:hint="default"/>
      </w:rPr>
    </w:lvl>
  </w:abstractNum>
  <w:abstractNum w:abstractNumId="14">
    <w:nsid w:val="2C5917C3"/>
    <w:multiLevelType w:val="multilevel"/>
    <w:tmpl w:val="2C5917C3"/>
    <w:lvl w:ilvl="0" w:tentative="0">
      <w:start w:val="1"/>
      <w:numFmt w:val="none"/>
      <w:pStyle w:val="50"/>
      <w:suff w:val="nothing"/>
      <w:lvlText w:val="%1——"/>
      <w:lvlJc w:val="left"/>
      <w:pPr>
        <w:ind w:left="833" w:hanging="408"/>
      </w:pPr>
      <w:rPr>
        <w:rFonts w:hint="eastAsia"/>
      </w:rPr>
    </w:lvl>
    <w:lvl w:ilvl="1" w:tentative="0">
      <w:start w:val="1"/>
      <w:numFmt w:val="bullet"/>
      <w:pStyle w:val="51"/>
      <w:lvlText w:val=""/>
      <w:lvlJc w:val="left"/>
      <w:pPr>
        <w:tabs>
          <w:tab w:val="left" w:pos="760"/>
        </w:tabs>
        <w:ind w:left="1264" w:hanging="413"/>
      </w:pPr>
      <w:rPr>
        <w:rFonts w:hint="default" w:ascii="Symbol" w:hAnsi="Symbol"/>
        <w:color w:val="auto"/>
      </w:rPr>
    </w:lvl>
    <w:lvl w:ilvl="2" w:tentative="0">
      <w:start w:val="1"/>
      <w:numFmt w:val="bullet"/>
      <w:pStyle w:val="62"/>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5">
    <w:nsid w:val="2C80D130"/>
    <w:multiLevelType w:val="multilevel"/>
    <w:tmpl w:val="2C80D130"/>
    <w:lvl w:ilvl="0" w:tentative="0">
      <w:start w:val="1"/>
      <w:numFmt w:val="lowerLetter"/>
      <w:lvlText w:val="%1."/>
      <w:lvlJc w:val="left"/>
      <w:pPr>
        <w:tabs>
          <w:tab w:val="left" w:pos="397"/>
        </w:tabs>
        <w:ind w:left="420" w:leftChars="0" w:firstLine="0" w:firstLineChars="0"/>
      </w:pPr>
      <w:rPr>
        <w:rFonts w:hint="default"/>
      </w:rPr>
    </w:lvl>
    <w:lvl w:ilvl="1" w:tentative="0">
      <w:start w:val="1"/>
      <w:numFmt w:val="lowerLetter"/>
      <w:suff w:val="nothing"/>
      <w:lvlText w:val="%2)  "/>
      <w:lvlJc w:val="left"/>
      <w:pPr>
        <w:tabs>
          <w:tab w:val="left" w:pos="0"/>
        </w:tabs>
        <w:ind w:left="-210" w:leftChars="0" w:firstLine="840" w:firstLineChars="0"/>
      </w:pPr>
      <w:rPr>
        <w:rFonts w:hint="default" w:ascii="宋体" w:hAnsi="宋体" w:eastAsia="宋体" w:cs="宋体"/>
      </w:rPr>
    </w:lvl>
    <w:lvl w:ilvl="2" w:tentative="0">
      <w:start w:val="1"/>
      <w:numFmt w:val="lowerRoman"/>
      <w:lvlText w:val="%3."/>
      <w:lvlJc w:val="left"/>
      <w:pPr>
        <w:tabs>
          <w:tab w:val="left" w:pos="1260"/>
        </w:tabs>
        <w:ind w:left="1680" w:leftChars="0" w:hanging="420" w:firstLineChars="0"/>
      </w:pPr>
      <w:rPr>
        <w:rFonts w:hint="default"/>
      </w:rPr>
    </w:lvl>
    <w:lvl w:ilvl="3" w:tentative="0">
      <w:start w:val="1"/>
      <w:numFmt w:val="decimal"/>
      <w:lvlText w:val="%4."/>
      <w:lvlJc w:val="left"/>
      <w:pPr>
        <w:tabs>
          <w:tab w:val="left" w:pos="1680"/>
        </w:tabs>
        <w:ind w:left="2100" w:leftChars="0" w:hanging="420" w:firstLineChars="0"/>
      </w:pPr>
      <w:rPr>
        <w:rFonts w:hint="default"/>
      </w:rPr>
    </w:lvl>
    <w:lvl w:ilvl="4" w:tentative="0">
      <w:start w:val="1"/>
      <w:numFmt w:val="lowerLetter"/>
      <w:lvlText w:val="%5)"/>
      <w:lvlJc w:val="left"/>
      <w:pPr>
        <w:tabs>
          <w:tab w:val="left" w:pos="2100"/>
        </w:tabs>
        <w:ind w:left="2520" w:leftChars="0" w:hanging="420" w:firstLineChars="0"/>
      </w:pPr>
      <w:rPr>
        <w:rFonts w:hint="default"/>
      </w:rPr>
    </w:lvl>
    <w:lvl w:ilvl="5" w:tentative="0">
      <w:start w:val="1"/>
      <w:numFmt w:val="lowerRoman"/>
      <w:lvlText w:val="%6."/>
      <w:lvlJc w:val="left"/>
      <w:pPr>
        <w:tabs>
          <w:tab w:val="left" w:pos="2520"/>
        </w:tabs>
        <w:ind w:left="2940" w:leftChars="0" w:hanging="420" w:firstLineChars="0"/>
      </w:pPr>
      <w:rPr>
        <w:rFonts w:hint="default"/>
      </w:rPr>
    </w:lvl>
    <w:lvl w:ilvl="6" w:tentative="0">
      <w:start w:val="1"/>
      <w:numFmt w:val="decimal"/>
      <w:lvlText w:val="%7."/>
      <w:lvlJc w:val="left"/>
      <w:pPr>
        <w:tabs>
          <w:tab w:val="left" w:pos="2940"/>
        </w:tabs>
        <w:ind w:left="3360" w:leftChars="0" w:hanging="420" w:firstLineChars="0"/>
      </w:pPr>
      <w:rPr>
        <w:rFonts w:hint="default"/>
      </w:rPr>
    </w:lvl>
    <w:lvl w:ilvl="7" w:tentative="0">
      <w:start w:val="1"/>
      <w:numFmt w:val="lowerLetter"/>
      <w:lvlText w:val="%8)"/>
      <w:lvlJc w:val="left"/>
      <w:pPr>
        <w:tabs>
          <w:tab w:val="left" w:pos="3360"/>
        </w:tabs>
        <w:ind w:left="3780" w:leftChars="0" w:hanging="420" w:firstLineChars="0"/>
      </w:pPr>
      <w:rPr>
        <w:rFonts w:hint="default"/>
      </w:rPr>
    </w:lvl>
    <w:lvl w:ilvl="8" w:tentative="0">
      <w:start w:val="1"/>
      <w:numFmt w:val="lowerRoman"/>
      <w:lvlText w:val="%9."/>
      <w:lvlJc w:val="left"/>
      <w:pPr>
        <w:tabs>
          <w:tab w:val="left" w:pos="3780"/>
        </w:tabs>
        <w:ind w:left="4200" w:leftChars="0" w:hanging="420" w:firstLineChars="0"/>
      </w:pPr>
      <w:rPr>
        <w:rFonts w:hint="default"/>
      </w:rPr>
    </w:lvl>
  </w:abstractNum>
  <w:abstractNum w:abstractNumId="16">
    <w:nsid w:val="3D733618"/>
    <w:multiLevelType w:val="multilevel"/>
    <w:tmpl w:val="3D733618"/>
    <w:lvl w:ilvl="0" w:tentative="0">
      <w:start w:val="1"/>
      <w:numFmt w:val="decimal"/>
      <w:pStyle w:val="27"/>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7">
    <w:nsid w:val="44C50F90"/>
    <w:multiLevelType w:val="multilevel"/>
    <w:tmpl w:val="44C50F90"/>
    <w:lvl w:ilvl="0" w:tentative="0">
      <w:start w:val="1"/>
      <w:numFmt w:val="lowerLetter"/>
      <w:pStyle w:val="61"/>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6"/>
      <w:lvlText w:val="%2)"/>
      <w:lvlJc w:val="left"/>
      <w:pPr>
        <w:tabs>
          <w:tab w:val="left" w:pos="1260"/>
        </w:tabs>
        <w:ind w:left="1259" w:hanging="419"/>
      </w:pPr>
      <w:rPr>
        <w:rFonts w:hint="eastAsia"/>
      </w:rPr>
    </w:lvl>
    <w:lvl w:ilvl="2" w:tentative="0">
      <w:start w:val="1"/>
      <w:numFmt w:val="decimal"/>
      <w:pStyle w:val="63"/>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8">
    <w:nsid w:val="44E5FCE5"/>
    <w:multiLevelType w:val="multilevel"/>
    <w:tmpl w:val="44E5FCE5"/>
    <w:lvl w:ilvl="0" w:tentative="0">
      <w:start w:val="1"/>
      <w:numFmt w:val="lowerLetter"/>
      <w:lvlText w:val="%1."/>
      <w:lvlJc w:val="left"/>
      <w:pPr>
        <w:tabs>
          <w:tab w:val="left" w:pos="397"/>
        </w:tabs>
        <w:ind w:left="420" w:leftChars="0" w:firstLine="0" w:firstLineChars="0"/>
      </w:pPr>
      <w:rPr>
        <w:rFonts w:hint="default"/>
      </w:rPr>
    </w:lvl>
    <w:lvl w:ilvl="1" w:tentative="0">
      <w:start w:val="1"/>
      <w:numFmt w:val="lowerLetter"/>
      <w:suff w:val="nothing"/>
      <w:lvlText w:val="%2)  "/>
      <w:lvlJc w:val="left"/>
      <w:pPr>
        <w:tabs>
          <w:tab w:val="left" w:pos="839"/>
        </w:tabs>
        <w:ind w:left="-210" w:leftChars="0" w:firstLine="840" w:firstLineChars="0"/>
      </w:pPr>
      <w:rPr>
        <w:rFonts w:hint="default" w:ascii="宋体" w:hAnsi="宋体" w:eastAsia="宋体" w:cs="宋体"/>
      </w:rPr>
    </w:lvl>
    <w:lvl w:ilvl="2" w:tentative="0">
      <w:start w:val="1"/>
      <w:numFmt w:val="lowerRoman"/>
      <w:lvlText w:val="%3."/>
      <w:lvlJc w:val="left"/>
      <w:pPr>
        <w:tabs>
          <w:tab w:val="left" w:pos="1260"/>
        </w:tabs>
        <w:ind w:left="1680" w:leftChars="0" w:hanging="420" w:firstLineChars="0"/>
      </w:pPr>
      <w:rPr>
        <w:rFonts w:hint="default"/>
      </w:rPr>
    </w:lvl>
    <w:lvl w:ilvl="3" w:tentative="0">
      <w:start w:val="1"/>
      <w:numFmt w:val="decimal"/>
      <w:lvlText w:val="%4."/>
      <w:lvlJc w:val="left"/>
      <w:pPr>
        <w:tabs>
          <w:tab w:val="left" w:pos="1680"/>
        </w:tabs>
        <w:ind w:left="2100" w:leftChars="0" w:hanging="420" w:firstLineChars="0"/>
      </w:pPr>
      <w:rPr>
        <w:rFonts w:hint="default"/>
      </w:rPr>
    </w:lvl>
    <w:lvl w:ilvl="4" w:tentative="0">
      <w:start w:val="1"/>
      <w:numFmt w:val="lowerLetter"/>
      <w:lvlText w:val="%5)"/>
      <w:lvlJc w:val="left"/>
      <w:pPr>
        <w:tabs>
          <w:tab w:val="left" w:pos="2100"/>
        </w:tabs>
        <w:ind w:left="2520" w:leftChars="0" w:hanging="420" w:firstLineChars="0"/>
      </w:pPr>
      <w:rPr>
        <w:rFonts w:hint="default"/>
      </w:rPr>
    </w:lvl>
    <w:lvl w:ilvl="5" w:tentative="0">
      <w:start w:val="1"/>
      <w:numFmt w:val="lowerRoman"/>
      <w:lvlText w:val="%6."/>
      <w:lvlJc w:val="left"/>
      <w:pPr>
        <w:tabs>
          <w:tab w:val="left" w:pos="2520"/>
        </w:tabs>
        <w:ind w:left="2940" w:leftChars="0" w:hanging="420" w:firstLineChars="0"/>
      </w:pPr>
      <w:rPr>
        <w:rFonts w:hint="default"/>
      </w:rPr>
    </w:lvl>
    <w:lvl w:ilvl="6" w:tentative="0">
      <w:start w:val="1"/>
      <w:numFmt w:val="decimal"/>
      <w:lvlText w:val="%7."/>
      <w:lvlJc w:val="left"/>
      <w:pPr>
        <w:tabs>
          <w:tab w:val="left" w:pos="2940"/>
        </w:tabs>
        <w:ind w:left="3360" w:leftChars="0" w:hanging="420" w:firstLineChars="0"/>
      </w:pPr>
      <w:rPr>
        <w:rFonts w:hint="default"/>
      </w:rPr>
    </w:lvl>
    <w:lvl w:ilvl="7" w:tentative="0">
      <w:start w:val="1"/>
      <w:numFmt w:val="lowerLetter"/>
      <w:lvlText w:val="%8)"/>
      <w:lvlJc w:val="left"/>
      <w:pPr>
        <w:tabs>
          <w:tab w:val="left" w:pos="3360"/>
        </w:tabs>
        <w:ind w:left="3780" w:leftChars="0" w:hanging="420" w:firstLineChars="0"/>
      </w:pPr>
      <w:rPr>
        <w:rFonts w:hint="default"/>
      </w:rPr>
    </w:lvl>
    <w:lvl w:ilvl="8" w:tentative="0">
      <w:start w:val="1"/>
      <w:numFmt w:val="lowerRoman"/>
      <w:lvlText w:val="%9."/>
      <w:lvlJc w:val="left"/>
      <w:pPr>
        <w:tabs>
          <w:tab w:val="left" w:pos="3780"/>
        </w:tabs>
        <w:ind w:left="4200" w:leftChars="0" w:hanging="420" w:firstLineChars="0"/>
      </w:pPr>
      <w:rPr>
        <w:rFonts w:hint="default"/>
      </w:rPr>
    </w:lvl>
  </w:abstractNum>
  <w:abstractNum w:abstractNumId="19">
    <w:nsid w:val="48C294D5"/>
    <w:multiLevelType w:val="multilevel"/>
    <w:tmpl w:val="48C294D5"/>
    <w:lvl w:ilvl="0" w:tentative="0">
      <w:start w:val="1"/>
      <w:numFmt w:val="lowerLetter"/>
      <w:lvlText w:val="%1."/>
      <w:lvlJc w:val="left"/>
      <w:pPr>
        <w:tabs>
          <w:tab w:val="left" w:pos="397"/>
        </w:tabs>
        <w:ind w:left="420" w:leftChars="0" w:firstLine="0" w:firstLineChars="0"/>
      </w:pPr>
      <w:rPr>
        <w:rFonts w:hint="default"/>
      </w:rPr>
    </w:lvl>
    <w:lvl w:ilvl="1" w:tentative="0">
      <w:start w:val="1"/>
      <w:numFmt w:val="lowerLetter"/>
      <w:suff w:val="nothing"/>
      <w:lvlText w:val="%2)  "/>
      <w:lvlJc w:val="left"/>
      <w:pPr>
        <w:tabs>
          <w:tab w:val="left" w:pos="0"/>
        </w:tabs>
        <w:ind w:left="-210" w:leftChars="0" w:firstLine="840" w:firstLineChars="0"/>
      </w:pPr>
      <w:rPr>
        <w:rFonts w:hint="default" w:ascii="宋体" w:hAnsi="宋体" w:eastAsia="宋体" w:cs="宋体"/>
      </w:rPr>
    </w:lvl>
    <w:lvl w:ilvl="2" w:tentative="0">
      <w:start w:val="1"/>
      <w:numFmt w:val="lowerRoman"/>
      <w:lvlText w:val="%3."/>
      <w:lvlJc w:val="left"/>
      <w:pPr>
        <w:tabs>
          <w:tab w:val="left" w:pos="1260"/>
        </w:tabs>
        <w:ind w:left="1680" w:leftChars="0" w:hanging="420" w:firstLineChars="0"/>
      </w:pPr>
      <w:rPr>
        <w:rFonts w:hint="default"/>
      </w:rPr>
    </w:lvl>
    <w:lvl w:ilvl="3" w:tentative="0">
      <w:start w:val="1"/>
      <w:numFmt w:val="decimal"/>
      <w:lvlText w:val="%4."/>
      <w:lvlJc w:val="left"/>
      <w:pPr>
        <w:tabs>
          <w:tab w:val="left" w:pos="1680"/>
        </w:tabs>
        <w:ind w:left="2100" w:leftChars="0" w:hanging="420" w:firstLineChars="0"/>
      </w:pPr>
      <w:rPr>
        <w:rFonts w:hint="default"/>
      </w:rPr>
    </w:lvl>
    <w:lvl w:ilvl="4" w:tentative="0">
      <w:start w:val="1"/>
      <w:numFmt w:val="lowerLetter"/>
      <w:lvlText w:val="%5)"/>
      <w:lvlJc w:val="left"/>
      <w:pPr>
        <w:tabs>
          <w:tab w:val="left" w:pos="2100"/>
        </w:tabs>
        <w:ind w:left="2520" w:leftChars="0" w:hanging="420" w:firstLineChars="0"/>
      </w:pPr>
      <w:rPr>
        <w:rFonts w:hint="default"/>
      </w:rPr>
    </w:lvl>
    <w:lvl w:ilvl="5" w:tentative="0">
      <w:start w:val="1"/>
      <w:numFmt w:val="lowerRoman"/>
      <w:lvlText w:val="%6."/>
      <w:lvlJc w:val="left"/>
      <w:pPr>
        <w:tabs>
          <w:tab w:val="left" w:pos="2520"/>
        </w:tabs>
        <w:ind w:left="2940" w:leftChars="0" w:hanging="420" w:firstLineChars="0"/>
      </w:pPr>
      <w:rPr>
        <w:rFonts w:hint="default"/>
      </w:rPr>
    </w:lvl>
    <w:lvl w:ilvl="6" w:tentative="0">
      <w:start w:val="1"/>
      <w:numFmt w:val="decimal"/>
      <w:lvlText w:val="%7."/>
      <w:lvlJc w:val="left"/>
      <w:pPr>
        <w:tabs>
          <w:tab w:val="left" w:pos="2940"/>
        </w:tabs>
        <w:ind w:left="3360" w:leftChars="0" w:hanging="420" w:firstLineChars="0"/>
      </w:pPr>
      <w:rPr>
        <w:rFonts w:hint="default"/>
      </w:rPr>
    </w:lvl>
    <w:lvl w:ilvl="7" w:tentative="0">
      <w:start w:val="1"/>
      <w:numFmt w:val="lowerLetter"/>
      <w:lvlText w:val="%8)"/>
      <w:lvlJc w:val="left"/>
      <w:pPr>
        <w:tabs>
          <w:tab w:val="left" w:pos="3360"/>
        </w:tabs>
        <w:ind w:left="3780" w:leftChars="0" w:hanging="420" w:firstLineChars="0"/>
      </w:pPr>
      <w:rPr>
        <w:rFonts w:hint="default"/>
      </w:rPr>
    </w:lvl>
    <w:lvl w:ilvl="8" w:tentative="0">
      <w:start w:val="1"/>
      <w:numFmt w:val="lowerRoman"/>
      <w:lvlText w:val="%9."/>
      <w:lvlJc w:val="left"/>
      <w:pPr>
        <w:tabs>
          <w:tab w:val="left" w:pos="3780"/>
        </w:tabs>
        <w:ind w:left="4200" w:leftChars="0" w:hanging="420" w:firstLineChars="0"/>
      </w:pPr>
      <w:rPr>
        <w:rFonts w:hint="default"/>
      </w:rPr>
    </w:lvl>
  </w:abstractNum>
  <w:abstractNum w:abstractNumId="20">
    <w:nsid w:val="4B733A5F"/>
    <w:multiLevelType w:val="multilevel"/>
    <w:tmpl w:val="4B733A5F"/>
    <w:lvl w:ilvl="0" w:tentative="0">
      <w:start w:val="1"/>
      <w:numFmt w:val="decimal"/>
      <w:pStyle w:val="64"/>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21">
    <w:nsid w:val="557C2AF5"/>
    <w:multiLevelType w:val="multilevel"/>
    <w:tmpl w:val="557C2AF5"/>
    <w:lvl w:ilvl="0" w:tentative="0">
      <w:start w:val="1"/>
      <w:numFmt w:val="decimal"/>
      <w:pStyle w:val="130"/>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2">
    <w:nsid w:val="56B0EA2D"/>
    <w:multiLevelType w:val="multilevel"/>
    <w:tmpl w:val="56B0EA2D"/>
    <w:lvl w:ilvl="0" w:tentative="0">
      <w:start w:val="1"/>
      <w:numFmt w:val="lowerLetter"/>
      <w:lvlText w:val="%1."/>
      <w:lvlJc w:val="left"/>
      <w:pPr>
        <w:tabs>
          <w:tab w:val="left" w:pos="397"/>
        </w:tabs>
        <w:ind w:left="420" w:leftChars="0" w:firstLine="0" w:firstLineChars="0"/>
      </w:pPr>
      <w:rPr>
        <w:rFonts w:hint="default"/>
      </w:rPr>
    </w:lvl>
    <w:lvl w:ilvl="1" w:tentative="0">
      <w:start w:val="1"/>
      <w:numFmt w:val="lowerLetter"/>
      <w:suff w:val="nothing"/>
      <w:lvlText w:val="%2)  "/>
      <w:lvlJc w:val="left"/>
      <w:pPr>
        <w:tabs>
          <w:tab w:val="left" w:pos="0"/>
        </w:tabs>
        <w:ind w:left="-210" w:leftChars="0" w:firstLine="840" w:firstLineChars="0"/>
      </w:pPr>
      <w:rPr>
        <w:rFonts w:hint="default" w:ascii="宋体" w:hAnsi="宋体" w:eastAsia="宋体" w:cs="宋体"/>
      </w:rPr>
    </w:lvl>
    <w:lvl w:ilvl="2" w:tentative="0">
      <w:start w:val="1"/>
      <w:numFmt w:val="lowerRoman"/>
      <w:lvlText w:val="%3."/>
      <w:lvlJc w:val="left"/>
      <w:pPr>
        <w:tabs>
          <w:tab w:val="left" w:pos="1260"/>
        </w:tabs>
        <w:ind w:left="1680" w:leftChars="0" w:hanging="420" w:firstLineChars="0"/>
      </w:pPr>
      <w:rPr>
        <w:rFonts w:hint="default"/>
      </w:rPr>
    </w:lvl>
    <w:lvl w:ilvl="3" w:tentative="0">
      <w:start w:val="1"/>
      <w:numFmt w:val="decimal"/>
      <w:lvlText w:val="%4."/>
      <w:lvlJc w:val="left"/>
      <w:pPr>
        <w:tabs>
          <w:tab w:val="left" w:pos="1680"/>
        </w:tabs>
        <w:ind w:left="2100" w:leftChars="0" w:hanging="420" w:firstLineChars="0"/>
      </w:pPr>
      <w:rPr>
        <w:rFonts w:hint="default"/>
      </w:rPr>
    </w:lvl>
    <w:lvl w:ilvl="4" w:tentative="0">
      <w:start w:val="1"/>
      <w:numFmt w:val="lowerLetter"/>
      <w:lvlText w:val="%5)"/>
      <w:lvlJc w:val="left"/>
      <w:pPr>
        <w:tabs>
          <w:tab w:val="left" w:pos="2100"/>
        </w:tabs>
        <w:ind w:left="2520" w:leftChars="0" w:hanging="420" w:firstLineChars="0"/>
      </w:pPr>
      <w:rPr>
        <w:rFonts w:hint="default"/>
      </w:rPr>
    </w:lvl>
    <w:lvl w:ilvl="5" w:tentative="0">
      <w:start w:val="1"/>
      <w:numFmt w:val="lowerRoman"/>
      <w:lvlText w:val="%6."/>
      <w:lvlJc w:val="left"/>
      <w:pPr>
        <w:tabs>
          <w:tab w:val="left" w:pos="2520"/>
        </w:tabs>
        <w:ind w:left="2940" w:leftChars="0" w:hanging="420" w:firstLineChars="0"/>
      </w:pPr>
      <w:rPr>
        <w:rFonts w:hint="default"/>
      </w:rPr>
    </w:lvl>
    <w:lvl w:ilvl="6" w:tentative="0">
      <w:start w:val="1"/>
      <w:numFmt w:val="decimal"/>
      <w:lvlText w:val="%7."/>
      <w:lvlJc w:val="left"/>
      <w:pPr>
        <w:tabs>
          <w:tab w:val="left" w:pos="2940"/>
        </w:tabs>
        <w:ind w:left="3360" w:leftChars="0" w:hanging="420" w:firstLineChars="0"/>
      </w:pPr>
      <w:rPr>
        <w:rFonts w:hint="default"/>
      </w:rPr>
    </w:lvl>
    <w:lvl w:ilvl="7" w:tentative="0">
      <w:start w:val="1"/>
      <w:numFmt w:val="lowerLetter"/>
      <w:lvlText w:val="%8)"/>
      <w:lvlJc w:val="left"/>
      <w:pPr>
        <w:tabs>
          <w:tab w:val="left" w:pos="3360"/>
        </w:tabs>
        <w:ind w:left="3780" w:leftChars="0" w:hanging="420" w:firstLineChars="0"/>
      </w:pPr>
      <w:rPr>
        <w:rFonts w:hint="default"/>
      </w:rPr>
    </w:lvl>
    <w:lvl w:ilvl="8" w:tentative="0">
      <w:start w:val="1"/>
      <w:numFmt w:val="lowerRoman"/>
      <w:lvlText w:val="%9."/>
      <w:lvlJc w:val="left"/>
      <w:pPr>
        <w:tabs>
          <w:tab w:val="left" w:pos="3780"/>
        </w:tabs>
        <w:ind w:left="4200" w:leftChars="0" w:hanging="420" w:firstLineChars="0"/>
      </w:pPr>
      <w:rPr>
        <w:rFonts w:hint="default"/>
      </w:rPr>
    </w:lvl>
  </w:abstractNum>
  <w:abstractNum w:abstractNumId="23">
    <w:nsid w:val="60B55DC2"/>
    <w:multiLevelType w:val="multilevel"/>
    <w:tmpl w:val="60B55DC2"/>
    <w:lvl w:ilvl="0" w:tentative="0">
      <w:start w:val="1"/>
      <w:numFmt w:val="upperLetter"/>
      <w:pStyle w:val="88"/>
      <w:lvlText w:val="%1"/>
      <w:lvlJc w:val="left"/>
      <w:pPr>
        <w:tabs>
          <w:tab w:val="left" w:pos="0"/>
        </w:tabs>
        <w:ind w:left="0" w:hanging="425"/>
      </w:pPr>
      <w:rPr>
        <w:rFonts w:hint="eastAsia"/>
      </w:rPr>
    </w:lvl>
    <w:lvl w:ilvl="1" w:tentative="0">
      <w:start w:val="1"/>
      <w:numFmt w:val="decimal"/>
      <w:pStyle w:val="89"/>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4">
    <w:nsid w:val="646260FA"/>
    <w:multiLevelType w:val="multilevel"/>
    <w:tmpl w:val="646260FA"/>
    <w:lvl w:ilvl="0" w:tentative="0">
      <w:start w:val="1"/>
      <w:numFmt w:val="decimal"/>
      <w:pStyle w:val="128"/>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57D3FBC"/>
    <w:multiLevelType w:val="multilevel"/>
    <w:tmpl w:val="657D3FBC"/>
    <w:lvl w:ilvl="0" w:tentative="0">
      <w:start w:val="1"/>
      <w:numFmt w:val="upperLetter"/>
      <w:pStyle w:val="86"/>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5"/>
      <w:suff w:val="nothing"/>
      <w:lvlText w:val="%1.%2.%3　"/>
      <w:lvlJc w:val="left"/>
      <w:pPr>
        <w:ind w:left="0" w:firstLine="0"/>
      </w:pPr>
      <w:rPr>
        <w:rFonts w:hint="eastAsia" w:ascii="黑体" w:hAnsi="Times New Roman" w:eastAsia="黑体"/>
        <w:b w:val="0"/>
        <w:i w:val="0"/>
        <w:sz w:val="21"/>
      </w:rPr>
    </w:lvl>
    <w:lvl w:ilvl="3" w:tentative="0">
      <w:start w:val="1"/>
      <w:numFmt w:val="decimal"/>
      <w:pStyle w:val="90"/>
      <w:suff w:val="nothing"/>
      <w:lvlText w:val="%1.%2.%3.%4　"/>
      <w:lvlJc w:val="left"/>
      <w:pPr>
        <w:ind w:left="0" w:firstLine="0"/>
      </w:pPr>
      <w:rPr>
        <w:rFonts w:hint="eastAsia" w:ascii="黑体" w:hAnsi="Times New Roman" w:eastAsia="黑体"/>
        <w:b w:val="0"/>
        <w:i w:val="0"/>
        <w:sz w:val="21"/>
      </w:rPr>
    </w:lvl>
    <w:lvl w:ilvl="4" w:tentative="0">
      <w:start w:val="1"/>
      <w:numFmt w:val="decimal"/>
      <w:pStyle w:val="95"/>
      <w:suff w:val="nothing"/>
      <w:lvlText w:val="%1.%2.%3.%4.%5　"/>
      <w:lvlJc w:val="left"/>
      <w:pPr>
        <w:ind w:left="0" w:firstLine="0"/>
      </w:pPr>
      <w:rPr>
        <w:rFonts w:hint="eastAsia" w:ascii="黑体" w:hAnsi="Times New Roman" w:eastAsia="黑体"/>
        <w:b w:val="0"/>
        <w:i w:val="0"/>
        <w:sz w:val="21"/>
      </w:rPr>
    </w:lvl>
    <w:lvl w:ilvl="5" w:tentative="0">
      <w:start w:val="1"/>
      <w:numFmt w:val="decimal"/>
      <w:pStyle w:val="98"/>
      <w:suff w:val="nothing"/>
      <w:lvlText w:val="%1.%2.%3.%4.%5.%6　"/>
      <w:lvlJc w:val="left"/>
      <w:pPr>
        <w:ind w:left="0" w:firstLine="0"/>
      </w:pPr>
      <w:rPr>
        <w:rFonts w:hint="eastAsia" w:ascii="黑体" w:hAnsi="Times New Roman" w:eastAsia="黑体"/>
        <w:b w:val="0"/>
        <w:i w:val="0"/>
        <w:sz w:val="21"/>
      </w:rPr>
    </w:lvl>
    <w:lvl w:ilvl="6" w:tentative="0">
      <w:start w:val="1"/>
      <w:numFmt w:val="decimal"/>
      <w:pStyle w:val="10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6">
    <w:nsid w:val="6D6C07CD"/>
    <w:multiLevelType w:val="multilevel"/>
    <w:tmpl w:val="6D6C07CD"/>
    <w:lvl w:ilvl="0" w:tentative="0">
      <w:start w:val="1"/>
      <w:numFmt w:val="lowerLetter"/>
      <w:pStyle w:val="107"/>
      <w:lvlText w:val="%1)"/>
      <w:lvlJc w:val="left"/>
      <w:pPr>
        <w:tabs>
          <w:tab w:val="left" w:pos="839"/>
        </w:tabs>
        <w:ind w:left="839" w:hanging="419"/>
      </w:pPr>
      <w:rPr>
        <w:rFonts w:hint="eastAsia" w:ascii="宋体" w:eastAsia="宋体"/>
        <w:b w:val="0"/>
        <w:i w:val="0"/>
        <w:sz w:val="21"/>
      </w:rPr>
    </w:lvl>
    <w:lvl w:ilvl="1" w:tentative="0">
      <w:start w:val="1"/>
      <w:numFmt w:val="decimal"/>
      <w:pStyle w:val="97"/>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7">
    <w:nsid w:val="6DBF04F4"/>
    <w:multiLevelType w:val="multilevel"/>
    <w:tmpl w:val="6DBF04F4"/>
    <w:lvl w:ilvl="0" w:tentative="0">
      <w:start w:val="1"/>
      <w:numFmt w:val="none"/>
      <w:pStyle w:val="5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8">
    <w:nsid w:val="759128CF"/>
    <w:multiLevelType w:val="multilevel"/>
    <w:tmpl w:val="759128CF"/>
    <w:lvl w:ilvl="0" w:tentative="0">
      <w:start w:val="1"/>
      <w:numFmt w:val="lowerLetter"/>
      <w:lvlText w:val="%1."/>
      <w:lvlJc w:val="left"/>
      <w:pPr>
        <w:tabs>
          <w:tab w:val="left" w:pos="397"/>
        </w:tabs>
        <w:ind w:left="420" w:leftChars="0" w:firstLine="0" w:firstLineChars="0"/>
      </w:pPr>
      <w:rPr>
        <w:rFonts w:hint="default"/>
      </w:rPr>
    </w:lvl>
    <w:lvl w:ilvl="1" w:tentative="0">
      <w:start w:val="1"/>
      <w:numFmt w:val="lowerLetter"/>
      <w:suff w:val="nothing"/>
      <w:lvlText w:val="%2)  "/>
      <w:lvlJc w:val="left"/>
      <w:pPr>
        <w:tabs>
          <w:tab w:val="left" w:pos="0"/>
        </w:tabs>
        <w:ind w:left="-210" w:leftChars="0" w:firstLine="840" w:firstLineChars="0"/>
      </w:pPr>
      <w:rPr>
        <w:rFonts w:hint="default" w:ascii="宋体" w:hAnsi="宋体" w:eastAsia="宋体" w:cs="宋体"/>
      </w:rPr>
    </w:lvl>
    <w:lvl w:ilvl="2" w:tentative="0">
      <w:start w:val="1"/>
      <w:numFmt w:val="lowerRoman"/>
      <w:lvlText w:val="%3."/>
      <w:lvlJc w:val="left"/>
      <w:pPr>
        <w:tabs>
          <w:tab w:val="left" w:pos="1260"/>
        </w:tabs>
        <w:ind w:left="1680" w:leftChars="0" w:hanging="420" w:firstLineChars="0"/>
      </w:pPr>
      <w:rPr>
        <w:rFonts w:hint="default"/>
      </w:rPr>
    </w:lvl>
    <w:lvl w:ilvl="3" w:tentative="0">
      <w:start w:val="1"/>
      <w:numFmt w:val="decimal"/>
      <w:lvlText w:val="%4."/>
      <w:lvlJc w:val="left"/>
      <w:pPr>
        <w:tabs>
          <w:tab w:val="left" w:pos="1680"/>
        </w:tabs>
        <w:ind w:left="2100" w:leftChars="0" w:hanging="420" w:firstLineChars="0"/>
      </w:pPr>
      <w:rPr>
        <w:rFonts w:hint="default"/>
      </w:rPr>
    </w:lvl>
    <w:lvl w:ilvl="4" w:tentative="0">
      <w:start w:val="1"/>
      <w:numFmt w:val="lowerLetter"/>
      <w:lvlText w:val="%5)"/>
      <w:lvlJc w:val="left"/>
      <w:pPr>
        <w:tabs>
          <w:tab w:val="left" w:pos="2100"/>
        </w:tabs>
        <w:ind w:left="2520" w:leftChars="0" w:hanging="420" w:firstLineChars="0"/>
      </w:pPr>
      <w:rPr>
        <w:rFonts w:hint="default"/>
      </w:rPr>
    </w:lvl>
    <w:lvl w:ilvl="5" w:tentative="0">
      <w:start w:val="1"/>
      <w:numFmt w:val="lowerRoman"/>
      <w:lvlText w:val="%6."/>
      <w:lvlJc w:val="left"/>
      <w:pPr>
        <w:tabs>
          <w:tab w:val="left" w:pos="2520"/>
        </w:tabs>
        <w:ind w:left="2940" w:leftChars="0" w:hanging="420" w:firstLineChars="0"/>
      </w:pPr>
      <w:rPr>
        <w:rFonts w:hint="default"/>
      </w:rPr>
    </w:lvl>
    <w:lvl w:ilvl="6" w:tentative="0">
      <w:start w:val="1"/>
      <w:numFmt w:val="decimal"/>
      <w:lvlText w:val="%7."/>
      <w:lvlJc w:val="left"/>
      <w:pPr>
        <w:tabs>
          <w:tab w:val="left" w:pos="2940"/>
        </w:tabs>
        <w:ind w:left="3360" w:leftChars="0" w:hanging="420" w:firstLineChars="0"/>
      </w:pPr>
      <w:rPr>
        <w:rFonts w:hint="default"/>
      </w:rPr>
    </w:lvl>
    <w:lvl w:ilvl="7" w:tentative="0">
      <w:start w:val="1"/>
      <w:numFmt w:val="lowerLetter"/>
      <w:lvlText w:val="%8)"/>
      <w:lvlJc w:val="left"/>
      <w:pPr>
        <w:tabs>
          <w:tab w:val="left" w:pos="3360"/>
        </w:tabs>
        <w:ind w:left="3780" w:leftChars="0" w:hanging="420" w:firstLineChars="0"/>
      </w:pPr>
      <w:rPr>
        <w:rFonts w:hint="default"/>
      </w:rPr>
    </w:lvl>
    <w:lvl w:ilvl="8" w:tentative="0">
      <w:start w:val="1"/>
      <w:numFmt w:val="lowerRoman"/>
      <w:lvlText w:val="%9."/>
      <w:lvlJc w:val="left"/>
      <w:pPr>
        <w:tabs>
          <w:tab w:val="left" w:pos="3780"/>
        </w:tabs>
        <w:ind w:left="4200" w:leftChars="0" w:hanging="420" w:firstLineChars="0"/>
      </w:pPr>
      <w:rPr>
        <w:rFonts w:hint="default"/>
      </w:rPr>
    </w:lvl>
  </w:abstractNum>
  <w:abstractNum w:abstractNumId="29">
    <w:nsid w:val="7A26EEA6"/>
    <w:multiLevelType w:val="multilevel"/>
    <w:tmpl w:val="7A26EEA6"/>
    <w:lvl w:ilvl="0" w:tentative="0">
      <w:start w:val="1"/>
      <w:numFmt w:val="lowerLetter"/>
      <w:lvlText w:val="%1."/>
      <w:lvlJc w:val="left"/>
      <w:pPr>
        <w:tabs>
          <w:tab w:val="left" w:pos="397"/>
        </w:tabs>
        <w:ind w:left="420" w:leftChars="0" w:firstLine="0" w:firstLineChars="0"/>
      </w:pPr>
      <w:rPr>
        <w:rFonts w:hint="default"/>
      </w:rPr>
    </w:lvl>
    <w:lvl w:ilvl="1" w:tentative="0">
      <w:start w:val="1"/>
      <w:numFmt w:val="lowerLetter"/>
      <w:suff w:val="nothing"/>
      <w:lvlText w:val="%2)  "/>
      <w:lvlJc w:val="left"/>
      <w:pPr>
        <w:tabs>
          <w:tab w:val="left" w:pos="0"/>
        </w:tabs>
        <w:ind w:left="-210" w:leftChars="0" w:firstLine="840" w:firstLineChars="0"/>
      </w:pPr>
      <w:rPr>
        <w:rFonts w:hint="default" w:ascii="宋体" w:hAnsi="宋体" w:eastAsia="宋体" w:cs="宋体"/>
      </w:rPr>
    </w:lvl>
    <w:lvl w:ilvl="2" w:tentative="0">
      <w:start w:val="1"/>
      <w:numFmt w:val="lowerRoman"/>
      <w:lvlText w:val="%3."/>
      <w:lvlJc w:val="left"/>
      <w:pPr>
        <w:tabs>
          <w:tab w:val="left" w:pos="1260"/>
        </w:tabs>
        <w:ind w:left="1680" w:leftChars="0" w:hanging="420" w:firstLineChars="0"/>
      </w:pPr>
      <w:rPr>
        <w:rFonts w:hint="default"/>
      </w:rPr>
    </w:lvl>
    <w:lvl w:ilvl="3" w:tentative="0">
      <w:start w:val="1"/>
      <w:numFmt w:val="decimal"/>
      <w:lvlText w:val="%4."/>
      <w:lvlJc w:val="left"/>
      <w:pPr>
        <w:tabs>
          <w:tab w:val="left" w:pos="1680"/>
        </w:tabs>
        <w:ind w:left="2100" w:leftChars="0" w:hanging="420" w:firstLineChars="0"/>
      </w:pPr>
      <w:rPr>
        <w:rFonts w:hint="default"/>
      </w:rPr>
    </w:lvl>
    <w:lvl w:ilvl="4" w:tentative="0">
      <w:start w:val="1"/>
      <w:numFmt w:val="lowerLetter"/>
      <w:lvlText w:val="%5)"/>
      <w:lvlJc w:val="left"/>
      <w:pPr>
        <w:tabs>
          <w:tab w:val="left" w:pos="2100"/>
        </w:tabs>
        <w:ind w:left="2520" w:leftChars="0" w:hanging="420" w:firstLineChars="0"/>
      </w:pPr>
      <w:rPr>
        <w:rFonts w:hint="default"/>
      </w:rPr>
    </w:lvl>
    <w:lvl w:ilvl="5" w:tentative="0">
      <w:start w:val="1"/>
      <w:numFmt w:val="lowerRoman"/>
      <w:lvlText w:val="%6."/>
      <w:lvlJc w:val="left"/>
      <w:pPr>
        <w:tabs>
          <w:tab w:val="left" w:pos="2520"/>
        </w:tabs>
        <w:ind w:left="2940" w:leftChars="0" w:hanging="420" w:firstLineChars="0"/>
      </w:pPr>
      <w:rPr>
        <w:rFonts w:hint="default"/>
      </w:rPr>
    </w:lvl>
    <w:lvl w:ilvl="6" w:tentative="0">
      <w:start w:val="1"/>
      <w:numFmt w:val="decimal"/>
      <w:lvlText w:val="%7."/>
      <w:lvlJc w:val="left"/>
      <w:pPr>
        <w:tabs>
          <w:tab w:val="left" w:pos="2940"/>
        </w:tabs>
        <w:ind w:left="3360" w:leftChars="0" w:hanging="420" w:firstLineChars="0"/>
      </w:pPr>
      <w:rPr>
        <w:rFonts w:hint="default"/>
      </w:rPr>
    </w:lvl>
    <w:lvl w:ilvl="7" w:tentative="0">
      <w:start w:val="1"/>
      <w:numFmt w:val="lowerLetter"/>
      <w:lvlText w:val="%8)"/>
      <w:lvlJc w:val="left"/>
      <w:pPr>
        <w:tabs>
          <w:tab w:val="left" w:pos="3360"/>
        </w:tabs>
        <w:ind w:left="3780" w:leftChars="0" w:hanging="420" w:firstLineChars="0"/>
      </w:pPr>
      <w:rPr>
        <w:rFonts w:hint="default"/>
      </w:rPr>
    </w:lvl>
    <w:lvl w:ilvl="8" w:tentative="0">
      <w:start w:val="1"/>
      <w:numFmt w:val="lowerRoman"/>
      <w:lvlText w:val="%9."/>
      <w:lvlJc w:val="left"/>
      <w:pPr>
        <w:tabs>
          <w:tab w:val="left" w:pos="3780"/>
        </w:tabs>
        <w:ind w:left="4200" w:leftChars="0" w:hanging="420" w:firstLineChars="0"/>
      </w:pPr>
      <w:rPr>
        <w:rFonts w:hint="default"/>
      </w:rPr>
    </w:lvl>
  </w:abstractNum>
  <w:num w:numId="1">
    <w:abstractNumId w:val="16"/>
  </w:num>
  <w:num w:numId="2">
    <w:abstractNumId w:val="10"/>
  </w:num>
  <w:num w:numId="3">
    <w:abstractNumId w:val="14"/>
  </w:num>
  <w:num w:numId="4">
    <w:abstractNumId w:val="7"/>
  </w:num>
  <w:num w:numId="5">
    <w:abstractNumId w:val="17"/>
  </w:num>
  <w:num w:numId="6">
    <w:abstractNumId w:val="27"/>
  </w:num>
  <w:num w:numId="7">
    <w:abstractNumId w:val="5"/>
  </w:num>
  <w:num w:numId="8">
    <w:abstractNumId w:val="20"/>
  </w:num>
  <w:num w:numId="9">
    <w:abstractNumId w:val="9"/>
  </w:num>
  <w:num w:numId="10">
    <w:abstractNumId w:val="25"/>
  </w:num>
  <w:num w:numId="11">
    <w:abstractNumId w:val="23"/>
  </w:num>
  <w:num w:numId="12">
    <w:abstractNumId w:val="26"/>
  </w:num>
  <w:num w:numId="13">
    <w:abstractNumId w:val="12"/>
  </w:num>
  <w:num w:numId="14">
    <w:abstractNumId w:val="6"/>
  </w:num>
  <w:num w:numId="15">
    <w:abstractNumId w:val="8"/>
  </w:num>
  <w:num w:numId="16">
    <w:abstractNumId w:val="24"/>
  </w:num>
  <w:num w:numId="17">
    <w:abstractNumId w:val="21"/>
  </w:num>
  <w:num w:numId="18">
    <w:abstractNumId w:val="18"/>
  </w:num>
  <w:num w:numId="19">
    <w:abstractNumId w:val="0"/>
  </w:num>
  <w:num w:numId="20">
    <w:abstractNumId w:val="2"/>
  </w:num>
  <w:num w:numId="21">
    <w:abstractNumId w:val="4"/>
  </w:num>
  <w:num w:numId="22">
    <w:abstractNumId w:val="28"/>
  </w:num>
  <w:num w:numId="23">
    <w:abstractNumId w:val="3"/>
  </w:num>
  <w:num w:numId="24">
    <w:abstractNumId w:val="22"/>
  </w:num>
  <w:num w:numId="25">
    <w:abstractNumId w:val="11"/>
  </w:num>
  <w:num w:numId="26">
    <w:abstractNumId w:val="13"/>
  </w:num>
  <w:num w:numId="27">
    <w:abstractNumId w:val="29"/>
  </w:num>
  <w:num w:numId="28">
    <w:abstractNumId w:val="15"/>
  </w:num>
  <w:num w:numId="29">
    <w:abstractNumId w:val="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Q4MDJiNDYyMTkxZDI4YmFhNTAyMzJjOTJjNWRjMmUifQ=="/>
  </w:docVars>
  <w:rsids>
    <w:rsidRoot w:val="5BEA57E9"/>
    <w:rsid w:val="00000244"/>
    <w:rsid w:val="0000185F"/>
    <w:rsid w:val="0000586F"/>
    <w:rsid w:val="00013D86"/>
    <w:rsid w:val="00013E02"/>
    <w:rsid w:val="0002143C"/>
    <w:rsid w:val="00025A65"/>
    <w:rsid w:val="00026C31"/>
    <w:rsid w:val="00027280"/>
    <w:rsid w:val="000320A7"/>
    <w:rsid w:val="00035925"/>
    <w:rsid w:val="0004159D"/>
    <w:rsid w:val="00067CDF"/>
    <w:rsid w:val="00074FBE"/>
    <w:rsid w:val="00083A09"/>
    <w:rsid w:val="0009005E"/>
    <w:rsid w:val="00092857"/>
    <w:rsid w:val="000A20A9"/>
    <w:rsid w:val="000A279A"/>
    <w:rsid w:val="000A48B1"/>
    <w:rsid w:val="000B3143"/>
    <w:rsid w:val="000C6B05"/>
    <w:rsid w:val="000C6DD6"/>
    <w:rsid w:val="000C73D4"/>
    <w:rsid w:val="000D3D4C"/>
    <w:rsid w:val="000D4F51"/>
    <w:rsid w:val="000D718B"/>
    <w:rsid w:val="000E0C46"/>
    <w:rsid w:val="000E100C"/>
    <w:rsid w:val="000F030C"/>
    <w:rsid w:val="000F129C"/>
    <w:rsid w:val="001001CB"/>
    <w:rsid w:val="001056DE"/>
    <w:rsid w:val="001124C0"/>
    <w:rsid w:val="00120E13"/>
    <w:rsid w:val="0013175F"/>
    <w:rsid w:val="001512B4"/>
    <w:rsid w:val="001620A5"/>
    <w:rsid w:val="00164E53"/>
    <w:rsid w:val="0016699D"/>
    <w:rsid w:val="00175159"/>
    <w:rsid w:val="00176208"/>
    <w:rsid w:val="0018211B"/>
    <w:rsid w:val="001840D3"/>
    <w:rsid w:val="001900F8"/>
    <w:rsid w:val="00191258"/>
    <w:rsid w:val="00192680"/>
    <w:rsid w:val="00193037"/>
    <w:rsid w:val="00193A2C"/>
    <w:rsid w:val="001A288E"/>
    <w:rsid w:val="001A46DD"/>
    <w:rsid w:val="001B08B9"/>
    <w:rsid w:val="001B6DC2"/>
    <w:rsid w:val="001C149C"/>
    <w:rsid w:val="001C21AC"/>
    <w:rsid w:val="001C25B4"/>
    <w:rsid w:val="001C47BA"/>
    <w:rsid w:val="001C59EA"/>
    <w:rsid w:val="001D406C"/>
    <w:rsid w:val="001D41EE"/>
    <w:rsid w:val="001E0380"/>
    <w:rsid w:val="001E13B1"/>
    <w:rsid w:val="001F3A19"/>
    <w:rsid w:val="00206FD6"/>
    <w:rsid w:val="00214FD8"/>
    <w:rsid w:val="00222D81"/>
    <w:rsid w:val="00234467"/>
    <w:rsid w:val="00237D8D"/>
    <w:rsid w:val="00241DA2"/>
    <w:rsid w:val="00242808"/>
    <w:rsid w:val="00247FEE"/>
    <w:rsid w:val="00250E7D"/>
    <w:rsid w:val="00251D1D"/>
    <w:rsid w:val="002565D5"/>
    <w:rsid w:val="002622C0"/>
    <w:rsid w:val="00273E2D"/>
    <w:rsid w:val="002778AE"/>
    <w:rsid w:val="0028269A"/>
    <w:rsid w:val="00283590"/>
    <w:rsid w:val="00286973"/>
    <w:rsid w:val="00294E70"/>
    <w:rsid w:val="002A1924"/>
    <w:rsid w:val="002A7420"/>
    <w:rsid w:val="002B0C41"/>
    <w:rsid w:val="002B0F12"/>
    <w:rsid w:val="002B1308"/>
    <w:rsid w:val="002B1FF6"/>
    <w:rsid w:val="002B4554"/>
    <w:rsid w:val="002C72D8"/>
    <w:rsid w:val="002D11FA"/>
    <w:rsid w:val="002E0DDF"/>
    <w:rsid w:val="002E2906"/>
    <w:rsid w:val="002E5635"/>
    <w:rsid w:val="002E64C3"/>
    <w:rsid w:val="002E6A2C"/>
    <w:rsid w:val="002F1D8C"/>
    <w:rsid w:val="002F21DA"/>
    <w:rsid w:val="002F2B0B"/>
    <w:rsid w:val="00301F39"/>
    <w:rsid w:val="003079D3"/>
    <w:rsid w:val="003216B2"/>
    <w:rsid w:val="0032535A"/>
    <w:rsid w:val="00325926"/>
    <w:rsid w:val="00327A8A"/>
    <w:rsid w:val="00336610"/>
    <w:rsid w:val="00343F73"/>
    <w:rsid w:val="00345060"/>
    <w:rsid w:val="00352C95"/>
    <w:rsid w:val="0035323B"/>
    <w:rsid w:val="003609D2"/>
    <w:rsid w:val="00363F22"/>
    <w:rsid w:val="00375564"/>
    <w:rsid w:val="00377710"/>
    <w:rsid w:val="00377A36"/>
    <w:rsid w:val="00383191"/>
    <w:rsid w:val="00385873"/>
    <w:rsid w:val="00386DED"/>
    <w:rsid w:val="003912E7"/>
    <w:rsid w:val="00393947"/>
    <w:rsid w:val="003A2275"/>
    <w:rsid w:val="003A6319"/>
    <w:rsid w:val="003A6A4F"/>
    <w:rsid w:val="003A7088"/>
    <w:rsid w:val="003B00DF"/>
    <w:rsid w:val="003B1275"/>
    <w:rsid w:val="003B1778"/>
    <w:rsid w:val="003B1C1F"/>
    <w:rsid w:val="003B4D1D"/>
    <w:rsid w:val="003C11CB"/>
    <w:rsid w:val="003C75F3"/>
    <w:rsid w:val="003C78A3"/>
    <w:rsid w:val="003E1867"/>
    <w:rsid w:val="003E5729"/>
    <w:rsid w:val="003F4EE0"/>
    <w:rsid w:val="003F6419"/>
    <w:rsid w:val="003F7F76"/>
    <w:rsid w:val="00402153"/>
    <w:rsid w:val="00402FC1"/>
    <w:rsid w:val="00425082"/>
    <w:rsid w:val="00425AE6"/>
    <w:rsid w:val="00431DEB"/>
    <w:rsid w:val="00446B29"/>
    <w:rsid w:val="00453F9A"/>
    <w:rsid w:val="00462083"/>
    <w:rsid w:val="00471E91"/>
    <w:rsid w:val="00474675"/>
    <w:rsid w:val="0047470C"/>
    <w:rsid w:val="004A35F9"/>
    <w:rsid w:val="004B1759"/>
    <w:rsid w:val="004B24C1"/>
    <w:rsid w:val="004B5C49"/>
    <w:rsid w:val="004C292F"/>
    <w:rsid w:val="00501212"/>
    <w:rsid w:val="005058D7"/>
    <w:rsid w:val="00510280"/>
    <w:rsid w:val="00513D73"/>
    <w:rsid w:val="00514A43"/>
    <w:rsid w:val="005174E5"/>
    <w:rsid w:val="00522393"/>
    <w:rsid w:val="00522620"/>
    <w:rsid w:val="00524403"/>
    <w:rsid w:val="00525656"/>
    <w:rsid w:val="005312BA"/>
    <w:rsid w:val="00534C02"/>
    <w:rsid w:val="0054264B"/>
    <w:rsid w:val="00543786"/>
    <w:rsid w:val="00545334"/>
    <w:rsid w:val="005533D7"/>
    <w:rsid w:val="00555985"/>
    <w:rsid w:val="005641F9"/>
    <w:rsid w:val="00564773"/>
    <w:rsid w:val="005703DE"/>
    <w:rsid w:val="005768F9"/>
    <w:rsid w:val="00581A60"/>
    <w:rsid w:val="0058464E"/>
    <w:rsid w:val="005A01CB"/>
    <w:rsid w:val="005A58FF"/>
    <w:rsid w:val="005A5EAF"/>
    <w:rsid w:val="005A64C0"/>
    <w:rsid w:val="005B3C11"/>
    <w:rsid w:val="005C1C28"/>
    <w:rsid w:val="005C6DB5"/>
    <w:rsid w:val="005E19E7"/>
    <w:rsid w:val="0061716C"/>
    <w:rsid w:val="006243A1"/>
    <w:rsid w:val="00627688"/>
    <w:rsid w:val="00632E56"/>
    <w:rsid w:val="00635CBA"/>
    <w:rsid w:val="0064338B"/>
    <w:rsid w:val="00646542"/>
    <w:rsid w:val="006504F4"/>
    <w:rsid w:val="00654BC9"/>
    <w:rsid w:val="006552FD"/>
    <w:rsid w:val="00663AF3"/>
    <w:rsid w:val="00666B6C"/>
    <w:rsid w:val="00682682"/>
    <w:rsid w:val="00682702"/>
    <w:rsid w:val="00692368"/>
    <w:rsid w:val="006A2EBC"/>
    <w:rsid w:val="006A5EA0"/>
    <w:rsid w:val="006A783B"/>
    <w:rsid w:val="006A7B33"/>
    <w:rsid w:val="006B185B"/>
    <w:rsid w:val="006B4E13"/>
    <w:rsid w:val="006B75DD"/>
    <w:rsid w:val="006C67E0"/>
    <w:rsid w:val="006C7ABA"/>
    <w:rsid w:val="006D0D60"/>
    <w:rsid w:val="006D1122"/>
    <w:rsid w:val="006D3C00"/>
    <w:rsid w:val="006E0D6D"/>
    <w:rsid w:val="006E3675"/>
    <w:rsid w:val="006E4A7F"/>
    <w:rsid w:val="00704DF6"/>
    <w:rsid w:val="0070651C"/>
    <w:rsid w:val="007132A3"/>
    <w:rsid w:val="00716421"/>
    <w:rsid w:val="00724EFB"/>
    <w:rsid w:val="007419C3"/>
    <w:rsid w:val="007467A7"/>
    <w:rsid w:val="007469DD"/>
    <w:rsid w:val="0074741B"/>
    <w:rsid w:val="0074759E"/>
    <w:rsid w:val="007478EA"/>
    <w:rsid w:val="0075415C"/>
    <w:rsid w:val="00763502"/>
    <w:rsid w:val="00770D61"/>
    <w:rsid w:val="0078556B"/>
    <w:rsid w:val="007913AB"/>
    <w:rsid w:val="007914F7"/>
    <w:rsid w:val="007A3F18"/>
    <w:rsid w:val="007B1625"/>
    <w:rsid w:val="007B706E"/>
    <w:rsid w:val="007B71EB"/>
    <w:rsid w:val="007C5338"/>
    <w:rsid w:val="007C6205"/>
    <w:rsid w:val="007C686A"/>
    <w:rsid w:val="007C728E"/>
    <w:rsid w:val="007D2C53"/>
    <w:rsid w:val="007D3D60"/>
    <w:rsid w:val="007E1980"/>
    <w:rsid w:val="007E4B76"/>
    <w:rsid w:val="007E5EA8"/>
    <w:rsid w:val="007F0CF1"/>
    <w:rsid w:val="007F12A5"/>
    <w:rsid w:val="007F4CF1"/>
    <w:rsid w:val="007F758D"/>
    <w:rsid w:val="007F7D52"/>
    <w:rsid w:val="008027BD"/>
    <w:rsid w:val="0080654C"/>
    <w:rsid w:val="008071C6"/>
    <w:rsid w:val="00813129"/>
    <w:rsid w:val="00817A00"/>
    <w:rsid w:val="00825520"/>
    <w:rsid w:val="0082765D"/>
    <w:rsid w:val="00835DB3"/>
    <w:rsid w:val="0083617B"/>
    <w:rsid w:val="008371BD"/>
    <w:rsid w:val="008504A8"/>
    <w:rsid w:val="0085282E"/>
    <w:rsid w:val="008553B0"/>
    <w:rsid w:val="0087198C"/>
    <w:rsid w:val="00872C1F"/>
    <w:rsid w:val="00873B42"/>
    <w:rsid w:val="00875CA4"/>
    <w:rsid w:val="008856D8"/>
    <w:rsid w:val="00890468"/>
    <w:rsid w:val="00892E82"/>
    <w:rsid w:val="008B72E9"/>
    <w:rsid w:val="008C1B58"/>
    <w:rsid w:val="008C39AE"/>
    <w:rsid w:val="008C590D"/>
    <w:rsid w:val="008E031B"/>
    <w:rsid w:val="008E2F55"/>
    <w:rsid w:val="008E7029"/>
    <w:rsid w:val="008E7EF6"/>
    <w:rsid w:val="008F1F98"/>
    <w:rsid w:val="008F6758"/>
    <w:rsid w:val="009040DD"/>
    <w:rsid w:val="00905B47"/>
    <w:rsid w:val="0091331C"/>
    <w:rsid w:val="00916513"/>
    <w:rsid w:val="009279DE"/>
    <w:rsid w:val="00930116"/>
    <w:rsid w:val="0094212C"/>
    <w:rsid w:val="00954689"/>
    <w:rsid w:val="009617C9"/>
    <w:rsid w:val="00961C93"/>
    <w:rsid w:val="009629F7"/>
    <w:rsid w:val="00965324"/>
    <w:rsid w:val="0097091E"/>
    <w:rsid w:val="00971C29"/>
    <w:rsid w:val="009738DC"/>
    <w:rsid w:val="009760D3"/>
    <w:rsid w:val="00977132"/>
    <w:rsid w:val="00981A4B"/>
    <w:rsid w:val="00982501"/>
    <w:rsid w:val="009877D3"/>
    <w:rsid w:val="0099162F"/>
    <w:rsid w:val="00994E8F"/>
    <w:rsid w:val="009951DC"/>
    <w:rsid w:val="009959BB"/>
    <w:rsid w:val="00997158"/>
    <w:rsid w:val="009A3A7C"/>
    <w:rsid w:val="009B2ADB"/>
    <w:rsid w:val="009B603A"/>
    <w:rsid w:val="009C2D0E"/>
    <w:rsid w:val="009C3DAC"/>
    <w:rsid w:val="009C42E0"/>
    <w:rsid w:val="009D5362"/>
    <w:rsid w:val="009E1415"/>
    <w:rsid w:val="009E6116"/>
    <w:rsid w:val="00A02E43"/>
    <w:rsid w:val="00A065F9"/>
    <w:rsid w:val="00A07F34"/>
    <w:rsid w:val="00A22154"/>
    <w:rsid w:val="00A25C38"/>
    <w:rsid w:val="00A36BBE"/>
    <w:rsid w:val="00A4307A"/>
    <w:rsid w:val="00A47EBB"/>
    <w:rsid w:val="00A51CDD"/>
    <w:rsid w:val="00A6730D"/>
    <w:rsid w:val="00A71625"/>
    <w:rsid w:val="00A71B9B"/>
    <w:rsid w:val="00A751C7"/>
    <w:rsid w:val="00A87844"/>
    <w:rsid w:val="00AA038C"/>
    <w:rsid w:val="00AA7A09"/>
    <w:rsid w:val="00AB3B50"/>
    <w:rsid w:val="00AC05B1"/>
    <w:rsid w:val="00AC1F72"/>
    <w:rsid w:val="00AD356C"/>
    <w:rsid w:val="00AE2914"/>
    <w:rsid w:val="00AE6D15"/>
    <w:rsid w:val="00B04182"/>
    <w:rsid w:val="00B07AE3"/>
    <w:rsid w:val="00B11430"/>
    <w:rsid w:val="00B17E46"/>
    <w:rsid w:val="00B21017"/>
    <w:rsid w:val="00B24424"/>
    <w:rsid w:val="00B353EB"/>
    <w:rsid w:val="00B439C4"/>
    <w:rsid w:val="00B4535E"/>
    <w:rsid w:val="00B51132"/>
    <w:rsid w:val="00B52A8C"/>
    <w:rsid w:val="00B538B9"/>
    <w:rsid w:val="00B636A8"/>
    <w:rsid w:val="00B665C6"/>
    <w:rsid w:val="00B805AF"/>
    <w:rsid w:val="00B8333E"/>
    <w:rsid w:val="00B869EC"/>
    <w:rsid w:val="00B9397A"/>
    <w:rsid w:val="00B945E9"/>
    <w:rsid w:val="00B9633D"/>
    <w:rsid w:val="00BA2EBE"/>
    <w:rsid w:val="00BB0F28"/>
    <w:rsid w:val="00BB458A"/>
    <w:rsid w:val="00BD00D3"/>
    <w:rsid w:val="00BD1659"/>
    <w:rsid w:val="00BD3AA9"/>
    <w:rsid w:val="00BD4A18"/>
    <w:rsid w:val="00BD6DB2"/>
    <w:rsid w:val="00BE11CF"/>
    <w:rsid w:val="00BE21AB"/>
    <w:rsid w:val="00BE55CB"/>
    <w:rsid w:val="00BF617A"/>
    <w:rsid w:val="00C026E5"/>
    <w:rsid w:val="00C0379D"/>
    <w:rsid w:val="00C03931"/>
    <w:rsid w:val="00C05FE3"/>
    <w:rsid w:val="00C2136D"/>
    <w:rsid w:val="00C214EE"/>
    <w:rsid w:val="00C2314B"/>
    <w:rsid w:val="00C24971"/>
    <w:rsid w:val="00C26BE5"/>
    <w:rsid w:val="00C26E4D"/>
    <w:rsid w:val="00C27909"/>
    <w:rsid w:val="00C27B03"/>
    <w:rsid w:val="00C314E1"/>
    <w:rsid w:val="00C31EDB"/>
    <w:rsid w:val="00C34397"/>
    <w:rsid w:val="00C4095D"/>
    <w:rsid w:val="00C4718C"/>
    <w:rsid w:val="00C545ED"/>
    <w:rsid w:val="00C601D2"/>
    <w:rsid w:val="00C65BCC"/>
    <w:rsid w:val="00C66970"/>
    <w:rsid w:val="00C66C43"/>
    <w:rsid w:val="00C8691C"/>
    <w:rsid w:val="00CA168A"/>
    <w:rsid w:val="00CA357E"/>
    <w:rsid w:val="00CA44F9"/>
    <w:rsid w:val="00CA4A69"/>
    <w:rsid w:val="00CA5ADF"/>
    <w:rsid w:val="00CC3E0C"/>
    <w:rsid w:val="00CC58D3"/>
    <w:rsid w:val="00CC784D"/>
    <w:rsid w:val="00D0337B"/>
    <w:rsid w:val="00D079B2"/>
    <w:rsid w:val="00D114E9"/>
    <w:rsid w:val="00D174D6"/>
    <w:rsid w:val="00D23531"/>
    <w:rsid w:val="00D3536D"/>
    <w:rsid w:val="00D429C6"/>
    <w:rsid w:val="00D47748"/>
    <w:rsid w:val="00D54CC3"/>
    <w:rsid w:val="00D561FA"/>
    <w:rsid w:val="00D6041A"/>
    <w:rsid w:val="00D633EB"/>
    <w:rsid w:val="00D82CF1"/>
    <w:rsid w:val="00D82FF7"/>
    <w:rsid w:val="00D847FE"/>
    <w:rsid w:val="00D878BA"/>
    <w:rsid w:val="00D964EA"/>
    <w:rsid w:val="00D966D0"/>
    <w:rsid w:val="00DA0C59"/>
    <w:rsid w:val="00DA3991"/>
    <w:rsid w:val="00DB7E6C"/>
    <w:rsid w:val="00DD5A29"/>
    <w:rsid w:val="00DD5D9D"/>
    <w:rsid w:val="00DE35CB"/>
    <w:rsid w:val="00DF21E9"/>
    <w:rsid w:val="00E00F14"/>
    <w:rsid w:val="00E06386"/>
    <w:rsid w:val="00E1184A"/>
    <w:rsid w:val="00E15B05"/>
    <w:rsid w:val="00E24EB4"/>
    <w:rsid w:val="00E320ED"/>
    <w:rsid w:val="00E33AFB"/>
    <w:rsid w:val="00E34218"/>
    <w:rsid w:val="00E36687"/>
    <w:rsid w:val="00E46282"/>
    <w:rsid w:val="00E5216E"/>
    <w:rsid w:val="00E60765"/>
    <w:rsid w:val="00E60E85"/>
    <w:rsid w:val="00E67318"/>
    <w:rsid w:val="00E765D8"/>
    <w:rsid w:val="00E808FB"/>
    <w:rsid w:val="00E82344"/>
    <w:rsid w:val="00E84C82"/>
    <w:rsid w:val="00E84D64"/>
    <w:rsid w:val="00E87408"/>
    <w:rsid w:val="00E914C4"/>
    <w:rsid w:val="00E934F5"/>
    <w:rsid w:val="00E96961"/>
    <w:rsid w:val="00EA72EC"/>
    <w:rsid w:val="00EB11CB"/>
    <w:rsid w:val="00EB275A"/>
    <w:rsid w:val="00EB4869"/>
    <w:rsid w:val="00EB786A"/>
    <w:rsid w:val="00EC1578"/>
    <w:rsid w:val="00EC1C72"/>
    <w:rsid w:val="00EC3CC9"/>
    <w:rsid w:val="00EC680A"/>
    <w:rsid w:val="00ED4D35"/>
    <w:rsid w:val="00EE16EC"/>
    <w:rsid w:val="00EE2BED"/>
    <w:rsid w:val="00EE374B"/>
    <w:rsid w:val="00F054CF"/>
    <w:rsid w:val="00F11BB5"/>
    <w:rsid w:val="00F1417B"/>
    <w:rsid w:val="00F17A42"/>
    <w:rsid w:val="00F24F77"/>
    <w:rsid w:val="00F34B99"/>
    <w:rsid w:val="00F52DAB"/>
    <w:rsid w:val="00F543F0"/>
    <w:rsid w:val="00F81D29"/>
    <w:rsid w:val="00F91C4D"/>
    <w:rsid w:val="00F92FD9"/>
    <w:rsid w:val="00FA6684"/>
    <w:rsid w:val="00FA731E"/>
    <w:rsid w:val="00FB2B38"/>
    <w:rsid w:val="00FB50EA"/>
    <w:rsid w:val="00FC6358"/>
    <w:rsid w:val="00FD320D"/>
    <w:rsid w:val="00FD50E0"/>
    <w:rsid w:val="00FE046C"/>
    <w:rsid w:val="00FE09FC"/>
    <w:rsid w:val="00FE23DE"/>
    <w:rsid w:val="0110681C"/>
    <w:rsid w:val="011438DC"/>
    <w:rsid w:val="011D620D"/>
    <w:rsid w:val="01255A69"/>
    <w:rsid w:val="01271D55"/>
    <w:rsid w:val="01530CE6"/>
    <w:rsid w:val="016F7AA3"/>
    <w:rsid w:val="017A04DF"/>
    <w:rsid w:val="017B394C"/>
    <w:rsid w:val="017D1E1C"/>
    <w:rsid w:val="01907746"/>
    <w:rsid w:val="0198056A"/>
    <w:rsid w:val="0199543F"/>
    <w:rsid w:val="01B257EC"/>
    <w:rsid w:val="01BB100D"/>
    <w:rsid w:val="01BF7BAB"/>
    <w:rsid w:val="01C72B85"/>
    <w:rsid w:val="01D74017"/>
    <w:rsid w:val="01E30475"/>
    <w:rsid w:val="01E36780"/>
    <w:rsid w:val="01E62EFD"/>
    <w:rsid w:val="01E64E36"/>
    <w:rsid w:val="01EE525A"/>
    <w:rsid w:val="01FB2322"/>
    <w:rsid w:val="01FE1414"/>
    <w:rsid w:val="020B7D17"/>
    <w:rsid w:val="020C47D6"/>
    <w:rsid w:val="021664AA"/>
    <w:rsid w:val="022E1D5F"/>
    <w:rsid w:val="023A5BEA"/>
    <w:rsid w:val="0254454C"/>
    <w:rsid w:val="026C42CA"/>
    <w:rsid w:val="02803F09"/>
    <w:rsid w:val="02962141"/>
    <w:rsid w:val="02996120"/>
    <w:rsid w:val="029F0A12"/>
    <w:rsid w:val="02A431EF"/>
    <w:rsid w:val="02A46B06"/>
    <w:rsid w:val="02B573F9"/>
    <w:rsid w:val="02B95BF1"/>
    <w:rsid w:val="02D744D4"/>
    <w:rsid w:val="02FB196E"/>
    <w:rsid w:val="03115831"/>
    <w:rsid w:val="03136952"/>
    <w:rsid w:val="032238C4"/>
    <w:rsid w:val="032605A4"/>
    <w:rsid w:val="03295CCD"/>
    <w:rsid w:val="0330536C"/>
    <w:rsid w:val="0331766A"/>
    <w:rsid w:val="03321E10"/>
    <w:rsid w:val="03350876"/>
    <w:rsid w:val="034077DB"/>
    <w:rsid w:val="03470785"/>
    <w:rsid w:val="034B5615"/>
    <w:rsid w:val="03600747"/>
    <w:rsid w:val="03635038"/>
    <w:rsid w:val="0373579A"/>
    <w:rsid w:val="03743B25"/>
    <w:rsid w:val="038211F3"/>
    <w:rsid w:val="03851FF5"/>
    <w:rsid w:val="03AA7F47"/>
    <w:rsid w:val="03B50A85"/>
    <w:rsid w:val="03BA0520"/>
    <w:rsid w:val="03BA2D92"/>
    <w:rsid w:val="03BD70E2"/>
    <w:rsid w:val="03BE07F1"/>
    <w:rsid w:val="03C14D0A"/>
    <w:rsid w:val="03D7549D"/>
    <w:rsid w:val="03E82FD8"/>
    <w:rsid w:val="03EB13B8"/>
    <w:rsid w:val="03EC2898"/>
    <w:rsid w:val="03ED6B8F"/>
    <w:rsid w:val="03FF02D0"/>
    <w:rsid w:val="040270CA"/>
    <w:rsid w:val="040E5B52"/>
    <w:rsid w:val="042766EB"/>
    <w:rsid w:val="043D3C0D"/>
    <w:rsid w:val="044648F4"/>
    <w:rsid w:val="044C640A"/>
    <w:rsid w:val="044C664D"/>
    <w:rsid w:val="046B352A"/>
    <w:rsid w:val="046E49DE"/>
    <w:rsid w:val="048136B7"/>
    <w:rsid w:val="0485691B"/>
    <w:rsid w:val="048C6625"/>
    <w:rsid w:val="049877D3"/>
    <w:rsid w:val="04C53F65"/>
    <w:rsid w:val="04E00313"/>
    <w:rsid w:val="04F87B42"/>
    <w:rsid w:val="04FB73D9"/>
    <w:rsid w:val="051C421D"/>
    <w:rsid w:val="051C46D2"/>
    <w:rsid w:val="05330E1B"/>
    <w:rsid w:val="0539417B"/>
    <w:rsid w:val="053967BD"/>
    <w:rsid w:val="05406701"/>
    <w:rsid w:val="05510DA2"/>
    <w:rsid w:val="055324B6"/>
    <w:rsid w:val="05591EBE"/>
    <w:rsid w:val="05683DAA"/>
    <w:rsid w:val="05696F83"/>
    <w:rsid w:val="056A752B"/>
    <w:rsid w:val="05765B57"/>
    <w:rsid w:val="058467BE"/>
    <w:rsid w:val="058A1623"/>
    <w:rsid w:val="05AC2781"/>
    <w:rsid w:val="05D268D7"/>
    <w:rsid w:val="05DB2AE0"/>
    <w:rsid w:val="05F30343"/>
    <w:rsid w:val="05F66413"/>
    <w:rsid w:val="05FD66BC"/>
    <w:rsid w:val="06094D93"/>
    <w:rsid w:val="061A326E"/>
    <w:rsid w:val="062A4725"/>
    <w:rsid w:val="06334AE3"/>
    <w:rsid w:val="06446071"/>
    <w:rsid w:val="065C6B91"/>
    <w:rsid w:val="06721DB0"/>
    <w:rsid w:val="06752EA3"/>
    <w:rsid w:val="067A1026"/>
    <w:rsid w:val="067B2522"/>
    <w:rsid w:val="06907825"/>
    <w:rsid w:val="069A0143"/>
    <w:rsid w:val="069B7D8F"/>
    <w:rsid w:val="06A71C56"/>
    <w:rsid w:val="06A838F7"/>
    <w:rsid w:val="06AB19A4"/>
    <w:rsid w:val="06AD650C"/>
    <w:rsid w:val="06B24D8D"/>
    <w:rsid w:val="06B80684"/>
    <w:rsid w:val="06C51913"/>
    <w:rsid w:val="06CA76AB"/>
    <w:rsid w:val="06DC5C6B"/>
    <w:rsid w:val="06F41118"/>
    <w:rsid w:val="06F85CB2"/>
    <w:rsid w:val="0708127A"/>
    <w:rsid w:val="070F0CB5"/>
    <w:rsid w:val="07117253"/>
    <w:rsid w:val="072F365A"/>
    <w:rsid w:val="07342CBE"/>
    <w:rsid w:val="0737049B"/>
    <w:rsid w:val="07426E21"/>
    <w:rsid w:val="07437326"/>
    <w:rsid w:val="074445FA"/>
    <w:rsid w:val="074962C0"/>
    <w:rsid w:val="07540EFF"/>
    <w:rsid w:val="0758533C"/>
    <w:rsid w:val="075B443D"/>
    <w:rsid w:val="079F5AE6"/>
    <w:rsid w:val="07B16D10"/>
    <w:rsid w:val="07BC4503"/>
    <w:rsid w:val="07C41BF7"/>
    <w:rsid w:val="07D87C56"/>
    <w:rsid w:val="07EF667E"/>
    <w:rsid w:val="07FF321A"/>
    <w:rsid w:val="08071CD7"/>
    <w:rsid w:val="080B19A8"/>
    <w:rsid w:val="081653B2"/>
    <w:rsid w:val="08193BEE"/>
    <w:rsid w:val="081B7C5B"/>
    <w:rsid w:val="082C1C79"/>
    <w:rsid w:val="082F647D"/>
    <w:rsid w:val="083243F5"/>
    <w:rsid w:val="08383B35"/>
    <w:rsid w:val="084E1473"/>
    <w:rsid w:val="086227CF"/>
    <w:rsid w:val="086F437D"/>
    <w:rsid w:val="0875659B"/>
    <w:rsid w:val="087669AF"/>
    <w:rsid w:val="08784B06"/>
    <w:rsid w:val="087D5842"/>
    <w:rsid w:val="0880136F"/>
    <w:rsid w:val="08860251"/>
    <w:rsid w:val="08932828"/>
    <w:rsid w:val="089C75AA"/>
    <w:rsid w:val="08E116CA"/>
    <w:rsid w:val="08E44474"/>
    <w:rsid w:val="08EF23BF"/>
    <w:rsid w:val="08F3775D"/>
    <w:rsid w:val="08F547F4"/>
    <w:rsid w:val="092C796B"/>
    <w:rsid w:val="092D2BBF"/>
    <w:rsid w:val="0930115E"/>
    <w:rsid w:val="096A4ED0"/>
    <w:rsid w:val="09941635"/>
    <w:rsid w:val="099F17E7"/>
    <w:rsid w:val="09A42483"/>
    <w:rsid w:val="09AD3FD6"/>
    <w:rsid w:val="09C3784D"/>
    <w:rsid w:val="09E2685C"/>
    <w:rsid w:val="09E80081"/>
    <w:rsid w:val="09EB4D38"/>
    <w:rsid w:val="0A0B5E6A"/>
    <w:rsid w:val="0A133AFC"/>
    <w:rsid w:val="0A27201B"/>
    <w:rsid w:val="0A3C2FFF"/>
    <w:rsid w:val="0A453777"/>
    <w:rsid w:val="0A503065"/>
    <w:rsid w:val="0A52211E"/>
    <w:rsid w:val="0A537BB9"/>
    <w:rsid w:val="0A651276"/>
    <w:rsid w:val="0A7B3CE1"/>
    <w:rsid w:val="0A8A1C68"/>
    <w:rsid w:val="0AA21C67"/>
    <w:rsid w:val="0AAD4654"/>
    <w:rsid w:val="0AC2266A"/>
    <w:rsid w:val="0ACB0F4D"/>
    <w:rsid w:val="0AD14C2F"/>
    <w:rsid w:val="0AD74B2B"/>
    <w:rsid w:val="0ADF1624"/>
    <w:rsid w:val="0AE13080"/>
    <w:rsid w:val="0AE95B80"/>
    <w:rsid w:val="0AF235B0"/>
    <w:rsid w:val="0AF7625B"/>
    <w:rsid w:val="0AFC13CA"/>
    <w:rsid w:val="0B073F1D"/>
    <w:rsid w:val="0B387409"/>
    <w:rsid w:val="0B58047D"/>
    <w:rsid w:val="0B5E337D"/>
    <w:rsid w:val="0B6E1DF5"/>
    <w:rsid w:val="0B72333F"/>
    <w:rsid w:val="0B7F53A0"/>
    <w:rsid w:val="0B8C13FD"/>
    <w:rsid w:val="0B907BF6"/>
    <w:rsid w:val="0BA065A8"/>
    <w:rsid w:val="0BA23E06"/>
    <w:rsid w:val="0BAE7A21"/>
    <w:rsid w:val="0BB231DB"/>
    <w:rsid w:val="0BB36888"/>
    <w:rsid w:val="0BB55E07"/>
    <w:rsid w:val="0BBA13E6"/>
    <w:rsid w:val="0BE345CF"/>
    <w:rsid w:val="0C1C59AF"/>
    <w:rsid w:val="0C3772AC"/>
    <w:rsid w:val="0C3B2AEA"/>
    <w:rsid w:val="0C4043B0"/>
    <w:rsid w:val="0C4D4934"/>
    <w:rsid w:val="0C633598"/>
    <w:rsid w:val="0C72029C"/>
    <w:rsid w:val="0C7236C8"/>
    <w:rsid w:val="0C747B22"/>
    <w:rsid w:val="0C783BC7"/>
    <w:rsid w:val="0C7E1321"/>
    <w:rsid w:val="0C800FD8"/>
    <w:rsid w:val="0C90666C"/>
    <w:rsid w:val="0C99714C"/>
    <w:rsid w:val="0CAA7400"/>
    <w:rsid w:val="0CAB4782"/>
    <w:rsid w:val="0CBC4667"/>
    <w:rsid w:val="0CBC728E"/>
    <w:rsid w:val="0CC80609"/>
    <w:rsid w:val="0CCE34E9"/>
    <w:rsid w:val="0CCE745C"/>
    <w:rsid w:val="0CD52F8D"/>
    <w:rsid w:val="0CF0464A"/>
    <w:rsid w:val="0CFB2A59"/>
    <w:rsid w:val="0D010D9A"/>
    <w:rsid w:val="0D174B1C"/>
    <w:rsid w:val="0D27772C"/>
    <w:rsid w:val="0D327939"/>
    <w:rsid w:val="0D393C2A"/>
    <w:rsid w:val="0D433DAD"/>
    <w:rsid w:val="0D484018"/>
    <w:rsid w:val="0D4E0ACA"/>
    <w:rsid w:val="0D511128"/>
    <w:rsid w:val="0D5716D0"/>
    <w:rsid w:val="0D5A4E53"/>
    <w:rsid w:val="0D741F5B"/>
    <w:rsid w:val="0D7637E9"/>
    <w:rsid w:val="0D794672"/>
    <w:rsid w:val="0D7A6F7B"/>
    <w:rsid w:val="0D7F602F"/>
    <w:rsid w:val="0D93587A"/>
    <w:rsid w:val="0D9A01DC"/>
    <w:rsid w:val="0DA364E6"/>
    <w:rsid w:val="0DAB1CC5"/>
    <w:rsid w:val="0DB823E9"/>
    <w:rsid w:val="0DB965C8"/>
    <w:rsid w:val="0DBD4932"/>
    <w:rsid w:val="0DC069A3"/>
    <w:rsid w:val="0DDA60C2"/>
    <w:rsid w:val="0DDE092C"/>
    <w:rsid w:val="0DE13D82"/>
    <w:rsid w:val="0DEE4B33"/>
    <w:rsid w:val="0DF03699"/>
    <w:rsid w:val="0DFB0B9C"/>
    <w:rsid w:val="0E0F221C"/>
    <w:rsid w:val="0E207B00"/>
    <w:rsid w:val="0E2A2885"/>
    <w:rsid w:val="0E321687"/>
    <w:rsid w:val="0E3A7DD3"/>
    <w:rsid w:val="0E3A7E7D"/>
    <w:rsid w:val="0E4D1C58"/>
    <w:rsid w:val="0E4D3709"/>
    <w:rsid w:val="0E680C42"/>
    <w:rsid w:val="0EC3489B"/>
    <w:rsid w:val="0EDE0D2F"/>
    <w:rsid w:val="0EED5E6B"/>
    <w:rsid w:val="0EFA4C92"/>
    <w:rsid w:val="0F0A31DC"/>
    <w:rsid w:val="0F160387"/>
    <w:rsid w:val="0F1901B8"/>
    <w:rsid w:val="0F1B467E"/>
    <w:rsid w:val="0F1C492D"/>
    <w:rsid w:val="0F2F479B"/>
    <w:rsid w:val="0F314D03"/>
    <w:rsid w:val="0F36293A"/>
    <w:rsid w:val="0F4140B1"/>
    <w:rsid w:val="0F6459AD"/>
    <w:rsid w:val="0F697B89"/>
    <w:rsid w:val="0F6B0C3B"/>
    <w:rsid w:val="0F6E5E78"/>
    <w:rsid w:val="0F721318"/>
    <w:rsid w:val="0F7417A3"/>
    <w:rsid w:val="0F841384"/>
    <w:rsid w:val="0F8E0728"/>
    <w:rsid w:val="0FA2488C"/>
    <w:rsid w:val="0FAC1E5C"/>
    <w:rsid w:val="0FB0727F"/>
    <w:rsid w:val="0FB264D7"/>
    <w:rsid w:val="0FC82E18"/>
    <w:rsid w:val="0FDC3813"/>
    <w:rsid w:val="0FE70FE0"/>
    <w:rsid w:val="100D1C48"/>
    <w:rsid w:val="1011429A"/>
    <w:rsid w:val="10120DFA"/>
    <w:rsid w:val="103C2212"/>
    <w:rsid w:val="10405862"/>
    <w:rsid w:val="104821C9"/>
    <w:rsid w:val="10724325"/>
    <w:rsid w:val="108A2783"/>
    <w:rsid w:val="108E7211"/>
    <w:rsid w:val="109D3392"/>
    <w:rsid w:val="10AF4710"/>
    <w:rsid w:val="10B07383"/>
    <w:rsid w:val="10B42389"/>
    <w:rsid w:val="10C83B53"/>
    <w:rsid w:val="10E1048A"/>
    <w:rsid w:val="10E42F3A"/>
    <w:rsid w:val="10EB06A3"/>
    <w:rsid w:val="110A7658"/>
    <w:rsid w:val="110E54E4"/>
    <w:rsid w:val="113D3F52"/>
    <w:rsid w:val="114D6264"/>
    <w:rsid w:val="114E5791"/>
    <w:rsid w:val="11530B4F"/>
    <w:rsid w:val="115719CB"/>
    <w:rsid w:val="115D0521"/>
    <w:rsid w:val="11662555"/>
    <w:rsid w:val="11893ABC"/>
    <w:rsid w:val="11924081"/>
    <w:rsid w:val="11B6668B"/>
    <w:rsid w:val="11BA6714"/>
    <w:rsid w:val="11C800AD"/>
    <w:rsid w:val="11C94A0C"/>
    <w:rsid w:val="11CD252F"/>
    <w:rsid w:val="11CD5CE6"/>
    <w:rsid w:val="11CD685E"/>
    <w:rsid w:val="11D47BCA"/>
    <w:rsid w:val="11E51F24"/>
    <w:rsid w:val="11EB4164"/>
    <w:rsid w:val="11FF2D51"/>
    <w:rsid w:val="120B7EA1"/>
    <w:rsid w:val="121E5807"/>
    <w:rsid w:val="12217833"/>
    <w:rsid w:val="122549A5"/>
    <w:rsid w:val="123A24B6"/>
    <w:rsid w:val="124C0451"/>
    <w:rsid w:val="12503F68"/>
    <w:rsid w:val="125105F5"/>
    <w:rsid w:val="1268046D"/>
    <w:rsid w:val="126D4203"/>
    <w:rsid w:val="127A3D7A"/>
    <w:rsid w:val="12A6767A"/>
    <w:rsid w:val="12AA438E"/>
    <w:rsid w:val="12BB0079"/>
    <w:rsid w:val="12BF26C0"/>
    <w:rsid w:val="12E21706"/>
    <w:rsid w:val="12E35049"/>
    <w:rsid w:val="12E728E9"/>
    <w:rsid w:val="12F21E1F"/>
    <w:rsid w:val="12F23DE6"/>
    <w:rsid w:val="130C261E"/>
    <w:rsid w:val="132F1666"/>
    <w:rsid w:val="13374932"/>
    <w:rsid w:val="134D20DE"/>
    <w:rsid w:val="1351488A"/>
    <w:rsid w:val="136B09A5"/>
    <w:rsid w:val="136B6E91"/>
    <w:rsid w:val="136D0627"/>
    <w:rsid w:val="137B4ECE"/>
    <w:rsid w:val="13836DEC"/>
    <w:rsid w:val="138B2DB8"/>
    <w:rsid w:val="139079D0"/>
    <w:rsid w:val="139719B0"/>
    <w:rsid w:val="139C62A2"/>
    <w:rsid w:val="13A32F69"/>
    <w:rsid w:val="13B40E65"/>
    <w:rsid w:val="13BB48FB"/>
    <w:rsid w:val="13BB58D7"/>
    <w:rsid w:val="13C048F2"/>
    <w:rsid w:val="13C15E09"/>
    <w:rsid w:val="13EC0DF6"/>
    <w:rsid w:val="140F6E7F"/>
    <w:rsid w:val="14150DA8"/>
    <w:rsid w:val="141A3468"/>
    <w:rsid w:val="142446DE"/>
    <w:rsid w:val="142875F2"/>
    <w:rsid w:val="142A1DC4"/>
    <w:rsid w:val="142A2358"/>
    <w:rsid w:val="142A70C3"/>
    <w:rsid w:val="14346943"/>
    <w:rsid w:val="14457C7B"/>
    <w:rsid w:val="14477D41"/>
    <w:rsid w:val="144B2C98"/>
    <w:rsid w:val="1451627D"/>
    <w:rsid w:val="14681CB1"/>
    <w:rsid w:val="146906F1"/>
    <w:rsid w:val="146A293F"/>
    <w:rsid w:val="146C4088"/>
    <w:rsid w:val="14714497"/>
    <w:rsid w:val="1481249D"/>
    <w:rsid w:val="14841C36"/>
    <w:rsid w:val="14865B62"/>
    <w:rsid w:val="149E4E9C"/>
    <w:rsid w:val="149E717E"/>
    <w:rsid w:val="14A052D6"/>
    <w:rsid w:val="14A2647E"/>
    <w:rsid w:val="14C365DB"/>
    <w:rsid w:val="14C43AEB"/>
    <w:rsid w:val="14CD6C9D"/>
    <w:rsid w:val="14D414F1"/>
    <w:rsid w:val="14D63772"/>
    <w:rsid w:val="14D678A3"/>
    <w:rsid w:val="14E92A6D"/>
    <w:rsid w:val="14F9272F"/>
    <w:rsid w:val="150D4DBD"/>
    <w:rsid w:val="15112A3B"/>
    <w:rsid w:val="15132F64"/>
    <w:rsid w:val="151A266A"/>
    <w:rsid w:val="151F742E"/>
    <w:rsid w:val="152351EB"/>
    <w:rsid w:val="1539037D"/>
    <w:rsid w:val="153A57B4"/>
    <w:rsid w:val="15485DB0"/>
    <w:rsid w:val="15527745"/>
    <w:rsid w:val="15594DBE"/>
    <w:rsid w:val="15613AA8"/>
    <w:rsid w:val="15633FD8"/>
    <w:rsid w:val="156501ED"/>
    <w:rsid w:val="15713612"/>
    <w:rsid w:val="1577509C"/>
    <w:rsid w:val="15D12900"/>
    <w:rsid w:val="15F046E3"/>
    <w:rsid w:val="15F20458"/>
    <w:rsid w:val="1600548A"/>
    <w:rsid w:val="160E50DA"/>
    <w:rsid w:val="162444D8"/>
    <w:rsid w:val="164979E6"/>
    <w:rsid w:val="164D32AA"/>
    <w:rsid w:val="164D6BFE"/>
    <w:rsid w:val="16520F6B"/>
    <w:rsid w:val="16561ACA"/>
    <w:rsid w:val="165A6403"/>
    <w:rsid w:val="166B0286"/>
    <w:rsid w:val="16822371"/>
    <w:rsid w:val="16897A4B"/>
    <w:rsid w:val="16930E91"/>
    <w:rsid w:val="1696491A"/>
    <w:rsid w:val="16A854EA"/>
    <w:rsid w:val="16B721F6"/>
    <w:rsid w:val="16B72775"/>
    <w:rsid w:val="16BA6010"/>
    <w:rsid w:val="16C008EF"/>
    <w:rsid w:val="16CF6AC8"/>
    <w:rsid w:val="16D57185"/>
    <w:rsid w:val="16DD72A3"/>
    <w:rsid w:val="17022F2F"/>
    <w:rsid w:val="170B014F"/>
    <w:rsid w:val="171371F3"/>
    <w:rsid w:val="1720461B"/>
    <w:rsid w:val="172D2B6F"/>
    <w:rsid w:val="1739097C"/>
    <w:rsid w:val="173D5381"/>
    <w:rsid w:val="173E5E6C"/>
    <w:rsid w:val="1743170A"/>
    <w:rsid w:val="17433320"/>
    <w:rsid w:val="1746206B"/>
    <w:rsid w:val="175F53EF"/>
    <w:rsid w:val="1779689F"/>
    <w:rsid w:val="178728F7"/>
    <w:rsid w:val="178E6D07"/>
    <w:rsid w:val="178F388A"/>
    <w:rsid w:val="1799050E"/>
    <w:rsid w:val="17B22C9B"/>
    <w:rsid w:val="17B22EE7"/>
    <w:rsid w:val="17B67BB8"/>
    <w:rsid w:val="17BE2938"/>
    <w:rsid w:val="17C26A93"/>
    <w:rsid w:val="17CA18EB"/>
    <w:rsid w:val="17CD2BCF"/>
    <w:rsid w:val="17CF11F6"/>
    <w:rsid w:val="17D169C9"/>
    <w:rsid w:val="17FD5920"/>
    <w:rsid w:val="17FF1ECE"/>
    <w:rsid w:val="18022EA9"/>
    <w:rsid w:val="181443DE"/>
    <w:rsid w:val="18187093"/>
    <w:rsid w:val="182A4C8C"/>
    <w:rsid w:val="183C75E6"/>
    <w:rsid w:val="18497B4D"/>
    <w:rsid w:val="185B1E5A"/>
    <w:rsid w:val="18667E5D"/>
    <w:rsid w:val="18675DCA"/>
    <w:rsid w:val="18681C9A"/>
    <w:rsid w:val="186C158A"/>
    <w:rsid w:val="187239C2"/>
    <w:rsid w:val="18794E8E"/>
    <w:rsid w:val="187B377C"/>
    <w:rsid w:val="188C3174"/>
    <w:rsid w:val="188D28DE"/>
    <w:rsid w:val="18994ACF"/>
    <w:rsid w:val="189C4ED0"/>
    <w:rsid w:val="18A5077C"/>
    <w:rsid w:val="18B46468"/>
    <w:rsid w:val="18BC71B4"/>
    <w:rsid w:val="18C81A28"/>
    <w:rsid w:val="18CF4CCB"/>
    <w:rsid w:val="18DD6EA0"/>
    <w:rsid w:val="18EB2AA9"/>
    <w:rsid w:val="19007D47"/>
    <w:rsid w:val="192B1ED8"/>
    <w:rsid w:val="19440684"/>
    <w:rsid w:val="19487AF6"/>
    <w:rsid w:val="19510DEB"/>
    <w:rsid w:val="197025DE"/>
    <w:rsid w:val="198A25A1"/>
    <w:rsid w:val="1998115B"/>
    <w:rsid w:val="199C5D01"/>
    <w:rsid w:val="19A0339D"/>
    <w:rsid w:val="19A41EA7"/>
    <w:rsid w:val="19AB6CBD"/>
    <w:rsid w:val="19BC3AAE"/>
    <w:rsid w:val="19F76EFE"/>
    <w:rsid w:val="19F83984"/>
    <w:rsid w:val="19F85EA4"/>
    <w:rsid w:val="1A010EEF"/>
    <w:rsid w:val="1A17753C"/>
    <w:rsid w:val="1A3664A4"/>
    <w:rsid w:val="1A3C48D1"/>
    <w:rsid w:val="1A443BB5"/>
    <w:rsid w:val="1A4A6997"/>
    <w:rsid w:val="1A4E34E2"/>
    <w:rsid w:val="1A6941E4"/>
    <w:rsid w:val="1A7A3626"/>
    <w:rsid w:val="1A7D4019"/>
    <w:rsid w:val="1A9D7514"/>
    <w:rsid w:val="1AB27734"/>
    <w:rsid w:val="1ACE78D3"/>
    <w:rsid w:val="1ACF1C28"/>
    <w:rsid w:val="1AD52F9E"/>
    <w:rsid w:val="1AE95A0B"/>
    <w:rsid w:val="1AFA5D5D"/>
    <w:rsid w:val="1B001A4D"/>
    <w:rsid w:val="1B0D7117"/>
    <w:rsid w:val="1B1E02AF"/>
    <w:rsid w:val="1B2463BD"/>
    <w:rsid w:val="1B2A3909"/>
    <w:rsid w:val="1B3E586F"/>
    <w:rsid w:val="1B596840"/>
    <w:rsid w:val="1B6477F1"/>
    <w:rsid w:val="1B707F0C"/>
    <w:rsid w:val="1B7A7EE3"/>
    <w:rsid w:val="1B7E77BD"/>
    <w:rsid w:val="1B8170D6"/>
    <w:rsid w:val="1B8A07DE"/>
    <w:rsid w:val="1B957DF7"/>
    <w:rsid w:val="1BA16B82"/>
    <w:rsid w:val="1BA47536"/>
    <w:rsid w:val="1BAA6CF3"/>
    <w:rsid w:val="1BB43DC8"/>
    <w:rsid w:val="1BB70C83"/>
    <w:rsid w:val="1BC47638"/>
    <w:rsid w:val="1BCF68AE"/>
    <w:rsid w:val="1BDD3A63"/>
    <w:rsid w:val="1BE73062"/>
    <w:rsid w:val="1BF0498E"/>
    <w:rsid w:val="1BFE4E7D"/>
    <w:rsid w:val="1C005524"/>
    <w:rsid w:val="1C0B48AD"/>
    <w:rsid w:val="1C0C451F"/>
    <w:rsid w:val="1C312ADC"/>
    <w:rsid w:val="1C353A7A"/>
    <w:rsid w:val="1C3D10F8"/>
    <w:rsid w:val="1C424618"/>
    <w:rsid w:val="1C4517D6"/>
    <w:rsid w:val="1C5406F8"/>
    <w:rsid w:val="1C617C4B"/>
    <w:rsid w:val="1C6C128A"/>
    <w:rsid w:val="1C724AD3"/>
    <w:rsid w:val="1C8114EE"/>
    <w:rsid w:val="1C896EF5"/>
    <w:rsid w:val="1C992547"/>
    <w:rsid w:val="1C993719"/>
    <w:rsid w:val="1C9C6620"/>
    <w:rsid w:val="1CA96C1D"/>
    <w:rsid w:val="1CAE3577"/>
    <w:rsid w:val="1CC03906"/>
    <w:rsid w:val="1CC86AA1"/>
    <w:rsid w:val="1CD8403E"/>
    <w:rsid w:val="1CDF058B"/>
    <w:rsid w:val="1CE67A81"/>
    <w:rsid w:val="1CE75528"/>
    <w:rsid w:val="1CEC0864"/>
    <w:rsid w:val="1CEE6E09"/>
    <w:rsid w:val="1CF11C87"/>
    <w:rsid w:val="1CFB2FE5"/>
    <w:rsid w:val="1D292F05"/>
    <w:rsid w:val="1D2E34D1"/>
    <w:rsid w:val="1D354500"/>
    <w:rsid w:val="1D38672E"/>
    <w:rsid w:val="1D3D2A49"/>
    <w:rsid w:val="1D635D68"/>
    <w:rsid w:val="1D7D5793"/>
    <w:rsid w:val="1D801BD9"/>
    <w:rsid w:val="1D875F37"/>
    <w:rsid w:val="1D8B05D1"/>
    <w:rsid w:val="1D8B42B3"/>
    <w:rsid w:val="1DA933A7"/>
    <w:rsid w:val="1DAA15EB"/>
    <w:rsid w:val="1DB26FD6"/>
    <w:rsid w:val="1DB35AC5"/>
    <w:rsid w:val="1DB4449F"/>
    <w:rsid w:val="1DC10DA9"/>
    <w:rsid w:val="1DCA062C"/>
    <w:rsid w:val="1DD10A5B"/>
    <w:rsid w:val="1DD12157"/>
    <w:rsid w:val="1DFB344B"/>
    <w:rsid w:val="1E19265F"/>
    <w:rsid w:val="1E3E346A"/>
    <w:rsid w:val="1E454218"/>
    <w:rsid w:val="1E4E53CB"/>
    <w:rsid w:val="1E4F634D"/>
    <w:rsid w:val="1E547212"/>
    <w:rsid w:val="1E572AE8"/>
    <w:rsid w:val="1E6E5092"/>
    <w:rsid w:val="1E7447FE"/>
    <w:rsid w:val="1E832996"/>
    <w:rsid w:val="1E935BE7"/>
    <w:rsid w:val="1E956C58"/>
    <w:rsid w:val="1EB8234F"/>
    <w:rsid w:val="1EBA69E8"/>
    <w:rsid w:val="1EDD3B8F"/>
    <w:rsid w:val="1EDD436A"/>
    <w:rsid w:val="1EE630FE"/>
    <w:rsid w:val="1EEA0FC1"/>
    <w:rsid w:val="1EFC2AD5"/>
    <w:rsid w:val="1F06764C"/>
    <w:rsid w:val="1F0F11E7"/>
    <w:rsid w:val="1F264EDB"/>
    <w:rsid w:val="1F2A1308"/>
    <w:rsid w:val="1F32701C"/>
    <w:rsid w:val="1F5F1CED"/>
    <w:rsid w:val="1F614756"/>
    <w:rsid w:val="1F63430D"/>
    <w:rsid w:val="1F8B3519"/>
    <w:rsid w:val="1FC34957"/>
    <w:rsid w:val="1FFF5104"/>
    <w:rsid w:val="1FFF6F4E"/>
    <w:rsid w:val="20060110"/>
    <w:rsid w:val="2010150B"/>
    <w:rsid w:val="2015562A"/>
    <w:rsid w:val="201744AC"/>
    <w:rsid w:val="20300531"/>
    <w:rsid w:val="205B752C"/>
    <w:rsid w:val="206B2640"/>
    <w:rsid w:val="2071654B"/>
    <w:rsid w:val="208219F2"/>
    <w:rsid w:val="208562F4"/>
    <w:rsid w:val="20996B6F"/>
    <w:rsid w:val="209A0264"/>
    <w:rsid w:val="209A4FD9"/>
    <w:rsid w:val="209B297A"/>
    <w:rsid w:val="20A01C58"/>
    <w:rsid w:val="20AC2A3A"/>
    <w:rsid w:val="20B0235D"/>
    <w:rsid w:val="20D26983"/>
    <w:rsid w:val="20E36DB6"/>
    <w:rsid w:val="20F6570B"/>
    <w:rsid w:val="20F92929"/>
    <w:rsid w:val="20FC14DA"/>
    <w:rsid w:val="210065A9"/>
    <w:rsid w:val="2104409B"/>
    <w:rsid w:val="21050030"/>
    <w:rsid w:val="21052477"/>
    <w:rsid w:val="21052498"/>
    <w:rsid w:val="210D3CF7"/>
    <w:rsid w:val="211358E6"/>
    <w:rsid w:val="211919C4"/>
    <w:rsid w:val="214250D9"/>
    <w:rsid w:val="214F16FF"/>
    <w:rsid w:val="21582E98"/>
    <w:rsid w:val="215E42E8"/>
    <w:rsid w:val="21643BB2"/>
    <w:rsid w:val="21672331"/>
    <w:rsid w:val="21673FA3"/>
    <w:rsid w:val="21735BA2"/>
    <w:rsid w:val="217F7810"/>
    <w:rsid w:val="21804463"/>
    <w:rsid w:val="21832B82"/>
    <w:rsid w:val="219103F0"/>
    <w:rsid w:val="21A30820"/>
    <w:rsid w:val="21A31346"/>
    <w:rsid w:val="21A54868"/>
    <w:rsid w:val="21B50167"/>
    <w:rsid w:val="21C72020"/>
    <w:rsid w:val="21C7753C"/>
    <w:rsid w:val="21EA27C5"/>
    <w:rsid w:val="21F53ACD"/>
    <w:rsid w:val="21F677C3"/>
    <w:rsid w:val="22116789"/>
    <w:rsid w:val="22223643"/>
    <w:rsid w:val="22284E41"/>
    <w:rsid w:val="222C73B9"/>
    <w:rsid w:val="222F5120"/>
    <w:rsid w:val="22300497"/>
    <w:rsid w:val="225023D6"/>
    <w:rsid w:val="225108AD"/>
    <w:rsid w:val="2252799E"/>
    <w:rsid w:val="22536DA8"/>
    <w:rsid w:val="225F3CA5"/>
    <w:rsid w:val="22656726"/>
    <w:rsid w:val="226A280D"/>
    <w:rsid w:val="226F4B8E"/>
    <w:rsid w:val="22710637"/>
    <w:rsid w:val="227F1EA7"/>
    <w:rsid w:val="2282314F"/>
    <w:rsid w:val="228F5841"/>
    <w:rsid w:val="22A4396B"/>
    <w:rsid w:val="22B526EA"/>
    <w:rsid w:val="22C55655"/>
    <w:rsid w:val="22FB74DB"/>
    <w:rsid w:val="23113B26"/>
    <w:rsid w:val="231426C4"/>
    <w:rsid w:val="231D3D10"/>
    <w:rsid w:val="232D76A0"/>
    <w:rsid w:val="23310E31"/>
    <w:rsid w:val="234D0B24"/>
    <w:rsid w:val="235A4C47"/>
    <w:rsid w:val="23771AA5"/>
    <w:rsid w:val="237C72BF"/>
    <w:rsid w:val="2388161B"/>
    <w:rsid w:val="239D22B8"/>
    <w:rsid w:val="23AD06BB"/>
    <w:rsid w:val="23D00E2F"/>
    <w:rsid w:val="23D707AC"/>
    <w:rsid w:val="23D86E17"/>
    <w:rsid w:val="23DB22C2"/>
    <w:rsid w:val="23DD6193"/>
    <w:rsid w:val="23F63458"/>
    <w:rsid w:val="23FB682C"/>
    <w:rsid w:val="23FC1349"/>
    <w:rsid w:val="23FE408A"/>
    <w:rsid w:val="23FE59B7"/>
    <w:rsid w:val="24013E42"/>
    <w:rsid w:val="2404113F"/>
    <w:rsid w:val="240C2A40"/>
    <w:rsid w:val="242D3ABB"/>
    <w:rsid w:val="242D422E"/>
    <w:rsid w:val="24340911"/>
    <w:rsid w:val="243529AD"/>
    <w:rsid w:val="24384401"/>
    <w:rsid w:val="2441091F"/>
    <w:rsid w:val="24440DB2"/>
    <w:rsid w:val="2446146E"/>
    <w:rsid w:val="244D71BD"/>
    <w:rsid w:val="244F349F"/>
    <w:rsid w:val="246C3283"/>
    <w:rsid w:val="24734798"/>
    <w:rsid w:val="24814C0B"/>
    <w:rsid w:val="24901094"/>
    <w:rsid w:val="24A1328A"/>
    <w:rsid w:val="24A20BE8"/>
    <w:rsid w:val="24A67BAE"/>
    <w:rsid w:val="24A80FDB"/>
    <w:rsid w:val="24AE25E0"/>
    <w:rsid w:val="24D513B9"/>
    <w:rsid w:val="24DE47E4"/>
    <w:rsid w:val="24DF4853"/>
    <w:rsid w:val="24F902D3"/>
    <w:rsid w:val="24FA534A"/>
    <w:rsid w:val="250501B9"/>
    <w:rsid w:val="250A2A51"/>
    <w:rsid w:val="25105F7A"/>
    <w:rsid w:val="251433CA"/>
    <w:rsid w:val="251B099B"/>
    <w:rsid w:val="25297835"/>
    <w:rsid w:val="256362CC"/>
    <w:rsid w:val="256678A1"/>
    <w:rsid w:val="256755EF"/>
    <w:rsid w:val="256D5AFC"/>
    <w:rsid w:val="2572173E"/>
    <w:rsid w:val="25826692"/>
    <w:rsid w:val="258C5628"/>
    <w:rsid w:val="258F0B63"/>
    <w:rsid w:val="259C0F6D"/>
    <w:rsid w:val="25AE0F2D"/>
    <w:rsid w:val="25AF4E22"/>
    <w:rsid w:val="25BC1153"/>
    <w:rsid w:val="25C31B2F"/>
    <w:rsid w:val="25CB3FB6"/>
    <w:rsid w:val="25D7760F"/>
    <w:rsid w:val="25DA6B8E"/>
    <w:rsid w:val="25E021B3"/>
    <w:rsid w:val="25E802C9"/>
    <w:rsid w:val="25EF59D8"/>
    <w:rsid w:val="25F177AE"/>
    <w:rsid w:val="25F41D93"/>
    <w:rsid w:val="261843E8"/>
    <w:rsid w:val="261A6BF0"/>
    <w:rsid w:val="26297AF1"/>
    <w:rsid w:val="263258F2"/>
    <w:rsid w:val="26340841"/>
    <w:rsid w:val="263B5297"/>
    <w:rsid w:val="26456216"/>
    <w:rsid w:val="26462990"/>
    <w:rsid w:val="265A2028"/>
    <w:rsid w:val="265C187F"/>
    <w:rsid w:val="2661266D"/>
    <w:rsid w:val="266442E9"/>
    <w:rsid w:val="26645A40"/>
    <w:rsid w:val="26680B62"/>
    <w:rsid w:val="266A08B3"/>
    <w:rsid w:val="266E4DD1"/>
    <w:rsid w:val="26754514"/>
    <w:rsid w:val="26840CA0"/>
    <w:rsid w:val="26917997"/>
    <w:rsid w:val="269411AC"/>
    <w:rsid w:val="26A57A5A"/>
    <w:rsid w:val="26B707B7"/>
    <w:rsid w:val="26C410E6"/>
    <w:rsid w:val="26C90CFD"/>
    <w:rsid w:val="26CB0BF5"/>
    <w:rsid w:val="26CE0162"/>
    <w:rsid w:val="26DD6DF3"/>
    <w:rsid w:val="26E44C33"/>
    <w:rsid w:val="26E92C2F"/>
    <w:rsid w:val="26F43FB0"/>
    <w:rsid w:val="26FA6B91"/>
    <w:rsid w:val="26FB2BF2"/>
    <w:rsid w:val="27016F40"/>
    <w:rsid w:val="270654B4"/>
    <w:rsid w:val="271C332A"/>
    <w:rsid w:val="27262EE5"/>
    <w:rsid w:val="27317049"/>
    <w:rsid w:val="2744300C"/>
    <w:rsid w:val="27462FAC"/>
    <w:rsid w:val="27526D1D"/>
    <w:rsid w:val="275527BB"/>
    <w:rsid w:val="27585987"/>
    <w:rsid w:val="276A0AA2"/>
    <w:rsid w:val="27952690"/>
    <w:rsid w:val="27B02197"/>
    <w:rsid w:val="27B21DB3"/>
    <w:rsid w:val="27C641DA"/>
    <w:rsid w:val="27D84E76"/>
    <w:rsid w:val="27E601D7"/>
    <w:rsid w:val="27F82B2E"/>
    <w:rsid w:val="28055372"/>
    <w:rsid w:val="281000C6"/>
    <w:rsid w:val="28100E72"/>
    <w:rsid w:val="2814157A"/>
    <w:rsid w:val="28146752"/>
    <w:rsid w:val="28163BDF"/>
    <w:rsid w:val="281926C2"/>
    <w:rsid w:val="28284334"/>
    <w:rsid w:val="282E5A6A"/>
    <w:rsid w:val="283B5A67"/>
    <w:rsid w:val="28402235"/>
    <w:rsid w:val="284120D0"/>
    <w:rsid w:val="285B4963"/>
    <w:rsid w:val="28634134"/>
    <w:rsid w:val="28934950"/>
    <w:rsid w:val="28961633"/>
    <w:rsid w:val="28983C44"/>
    <w:rsid w:val="289E5B32"/>
    <w:rsid w:val="28A63844"/>
    <w:rsid w:val="28AA091D"/>
    <w:rsid w:val="28AB5C65"/>
    <w:rsid w:val="28AC4292"/>
    <w:rsid w:val="28AD38DF"/>
    <w:rsid w:val="28C229DF"/>
    <w:rsid w:val="28C4608E"/>
    <w:rsid w:val="28D871D9"/>
    <w:rsid w:val="28E34644"/>
    <w:rsid w:val="28FC24E2"/>
    <w:rsid w:val="29003B7B"/>
    <w:rsid w:val="291320C8"/>
    <w:rsid w:val="29207FF7"/>
    <w:rsid w:val="29277169"/>
    <w:rsid w:val="292C59FF"/>
    <w:rsid w:val="29302146"/>
    <w:rsid w:val="29327DE5"/>
    <w:rsid w:val="29493EAF"/>
    <w:rsid w:val="294959C5"/>
    <w:rsid w:val="294C0212"/>
    <w:rsid w:val="29517209"/>
    <w:rsid w:val="29534737"/>
    <w:rsid w:val="29544AF4"/>
    <w:rsid w:val="296809CE"/>
    <w:rsid w:val="296A2FCE"/>
    <w:rsid w:val="29827C25"/>
    <w:rsid w:val="29855142"/>
    <w:rsid w:val="29951182"/>
    <w:rsid w:val="299E74EF"/>
    <w:rsid w:val="29A13FA9"/>
    <w:rsid w:val="29A27453"/>
    <w:rsid w:val="29A55E7D"/>
    <w:rsid w:val="29A67921"/>
    <w:rsid w:val="29B70CED"/>
    <w:rsid w:val="29C77008"/>
    <w:rsid w:val="29CF1AC3"/>
    <w:rsid w:val="29D84884"/>
    <w:rsid w:val="29D96BD5"/>
    <w:rsid w:val="29F12F93"/>
    <w:rsid w:val="29F50808"/>
    <w:rsid w:val="29FD6062"/>
    <w:rsid w:val="2A0B2421"/>
    <w:rsid w:val="2A0D555D"/>
    <w:rsid w:val="2A29487E"/>
    <w:rsid w:val="2A3032EB"/>
    <w:rsid w:val="2A384C14"/>
    <w:rsid w:val="2A436043"/>
    <w:rsid w:val="2A4619E7"/>
    <w:rsid w:val="2A4D3571"/>
    <w:rsid w:val="2A5051A4"/>
    <w:rsid w:val="2A601D1F"/>
    <w:rsid w:val="2A694CD8"/>
    <w:rsid w:val="2A6D01E8"/>
    <w:rsid w:val="2A85416B"/>
    <w:rsid w:val="2A8E5595"/>
    <w:rsid w:val="2A9A3640"/>
    <w:rsid w:val="2AAF0D4C"/>
    <w:rsid w:val="2AAF7019"/>
    <w:rsid w:val="2AB13D00"/>
    <w:rsid w:val="2AC57EC9"/>
    <w:rsid w:val="2ACE46A9"/>
    <w:rsid w:val="2AE9344D"/>
    <w:rsid w:val="2AEB0007"/>
    <w:rsid w:val="2AF4469B"/>
    <w:rsid w:val="2AF46920"/>
    <w:rsid w:val="2B010D34"/>
    <w:rsid w:val="2B107FC8"/>
    <w:rsid w:val="2B1D387A"/>
    <w:rsid w:val="2B2046C0"/>
    <w:rsid w:val="2B210E3F"/>
    <w:rsid w:val="2B36480C"/>
    <w:rsid w:val="2B3C0196"/>
    <w:rsid w:val="2B5C5537"/>
    <w:rsid w:val="2B6477AD"/>
    <w:rsid w:val="2B743CF0"/>
    <w:rsid w:val="2B82560A"/>
    <w:rsid w:val="2B8479FA"/>
    <w:rsid w:val="2B871581"/>
    <w:rsid w:val="2B93722F"/>
    <w:rsid w:val="2BA3079D"/>
    <w:rsid w:val="2BAF7DC0"/>
    <w:rsid w:val="2BBE3E20"/>
    <w:rsid w:val="2BC15FCE"/>
    <w:rsid w:val="2BC76515"/>
    <w:rsid w:val="2BC91F10"/>
    <w:rsid w:val="2BCF2EEF"/>
    <w:rsid w:val="2BD30AA6"/>
    <w:rsid w:val="2BD5735C"/>
    <w:rsid w:val="2BD81C32"/>
    <w:rsid w:val="2BE63543"/>
    <w:rsid w:val="2BED719A"/>
    <w:rsid w:val="2BEF1272"/>
    <w:rsid w:val="2BF15D19"/>
    <w:rsid w:val="2BF9296E"/>
    <w:rsid w:val="2BFC5818"/>
    <w:rsid w:val="2C1F0C0A"/>
    <w:rsid w:val="2C20291F"/>
    <w:rsid w:val="2C247327"/>
    <w:rsid w:val="2C2E293F"/>
    <w:rsid w:val="2C393E0E"/>
    <w:rsid w:val="2C395141"/>
    <w:rsid w:val="2C3B0674"/>
    <w:rsid w:val="2C537562"/>
    <w:rsid w:val="2C557421"/>
    <w:rsid w:val="2C582337"/>
    <w:rsid w:val="2C5F01A3"/>
    <w:rsid w:val="2C6B4C3E"/>
    <w:rsid w:val="2C741267"/>
    <w:rsid w:val="2C7D75A7"/>
    <w:rsid w:val="2C82040B"/>
    <w:rsid w:val="2C876CEB"/>
    <w:rsid w:val="2C882ACB"/>
    <w:rsid w:val="2C8903AA"/>
    <w:rsid w:val="2C95171C"/>
    <w:rsid w:val="2CAD42CD"/>
    <w:rsid w:val="2CB311D2"/>
    <w:rsid w:val="2CC8758F"/>
    <w:rsid w:val="2CD745AC"/>
    <w:rsid w:val="2CEA439B"/>
    <w:rsid w:val="2CF3571A"/>
    <w:rsid w:val="2CF47A30"/>
    <w:rsid w:val="2D0B7EBC"/>
    <w:rsid w:val="2D394DD6"/>
    <w:rsid w:val="2D4317B1"/>
    <w:rsid w:val="2D4F24F6"/>
    <w:rsid w:val="2D502FAB"/>
    <w:rsid w:val="2D572346"/>
    <w:rsid w:val="2D5906C4"/>
    <w:rsid w:val="2D59504B"/>
    <w:rsid w:val="2D5A7C3A"/>
    <w:rsid w:val="2D611707"/>
    <w:rsid w:val="2D634383"/>
    <w:rsid w:val="2D7D272C"/>
    <w:rsid w:val="2D8C0A9B"/>
    <w:rsid w:val="2D8C339B"/>
    <w:rsid w:val="2D8F74A9"/>
    <w:rsid w:val="2D905862"/>
    <w:rsid w:val="2D9B5F93"/>
    <w:rsid w:val="2DA56188"/>
    <w:rsid w:val="2DA66B23"/>
    <w:rsid w:val="2DAC27EA"/>
    <w:rsid w:val="2DAC6612"/>
    <w:rsid w:val="2DAF0EF7"/>
    <w:rsid w:val="2DC87034"/>
    <w:rsid w:val="2DC90F04"/>
    <w:rsid w:val="2DD05299"/>
    <w:rsid w:val="2DDC40A0"/>
    <w:rsid w:val="2DDD3A97"/>
    <w:rsid w:val="2DE51304"/>
    <w:rsid w:val="2DE74EDC"/>
    <w:rsid w:val="2DF2323F"/>
    <w:rsid w:val="2DF26294"/>
    <w:rsid w:val="2E121921"/>
    <w:rsid w:val="2E1A2840"/>
    <w:rsid w:val="2E2A27D3"/>
    <w:rsid w:val="2E40266A"/>
    <w:rsid w:val="2E4D27F3"/>
    <w:rsid w:val="2E4D2B80"/>
    <w:rsid w:val="2E5A3B96"/>
    <w:rsid w:val="2E5D4E99"/>
    <w:rsid w:val="2E7C24CB"/>
    <w:rsid w:val="2E840454"/>
    <w:rsid w:val="2E8B20E4"/>
    <w:rsid w:val="2E925E86"/>
    <w:rsid w:val="2E940C87"/>
    <w:rsid w:val="2EAA6F4C"/>
    <w:rsid w:val="2EB33B92"/>
    <w:rsid w:val="2EC52B01"/>
    <w:rsid w:val="2ECA2F92"/>
    <w:rsid w:val="2ECD0370"/>
    <w:rsid w:val="2ED57931"/>
    <w:rsid w:val="2EE53619"/>
    <w:rsid w:val="2EED4E19"/>
    <w:rsid w:val="2F046C05"/>
    <w:rsid w:val="2F081C77"/>
    <w:rsid w:val="2F0E5312"/>
    <w:rsid w:val="2F124E71"/>
    <w:rsid w:val="2F186013"/>
    <w:rsid w:val="2F2A1D2D"/>
    <w:rsid w:val="2F3E3A76"/>
    <w:rsid w:val="2F5D1DBE"/>
    <w:rsid w:val="2F767D38"/>
    <w:rsid w:val="2F8E5927"/>
    <w:rsid w:val="2F9E304A"/>
    <w:rsid w:val="2FAB4D05"/>
    <w:rsid w:val="2FB519BF"/>
    <w:rsid w:val="2FBE6B90"/>
    <w:rsid w:val="2FF061EE"/>
    <w:rsid w:val="2FF960C8"/>
    <w:rsid w:val="300F305F"/>
    <w:rsid w:val="30123D5C"/>
    <w:rsid w:val="301F5E8A"/>
    <w:rsid w:val="30210A9D"/>
    <w:rsid w:val="30245A64"/>
    <w:rsid w:val="303B5F05"/>
    <w:rsid w:val="304260A1"/>
    <w:rsid w:val="3048748A"/>
    <w:rsid w:val="30601A45"/>
    <w:rsid w:val="30743F52"/>
    <w:rsid w:val="307527AD"/>
    <w:rsid w:val="30796F6F"/>
    <w:rsid w:val="307D3CD0"/>
    <w:rsid w:val="308207B8"/>
    <w:rsid w:val="30A4144D"/>
    <w:rsid w:val="30AC0220"/>
    <w:rsid w:val="30B5333F"/>
    <w:rsid w:val="30BD3A89"/>
    <w:rsid w:val="30BF3567"/>
    <w:rsid w:val="30BF7DCB"/>
    <w:rsid w:val="30C032CC"/>
    <w:rsid w:val="30C36A7E"/>
    <w:rsid w:val="30C56DA1"/>
    <w:rsid w:val="30D21A63"/>
    <w:rsid w:val="30ED5E68"/>
    <w:rsid w:val="30F1216A"/>
    <w:rsid w:val="30FD5620"/>
    <w:rsid w:val="310F097A"/>
    <w:rsid w:val="311812AB"/>
    <w:rsid w:val="311E066B"/>
    <w:rsid w:val="31264A56"/>
    <w:rsid w:val="31475AA7"/>
    <w:rsid w:val="315051A0"/>
    <w:rsid w:val="31514AE5"/>
    <w:rsid w:val="3154025B"/>
    <w:rsid w:val="31591B96"/>
    <w:rsid w:val="31683286"/>
    <w:rsid w:val="316C3956"/>
    <w:rsid w:val="31812733"/>
    <w:rsid w:val="31836DD7"/>
    <w:rsid w:val="318A26F7"/>
    <w:rsid w:val="31904EFC"/>
    <w:rsid w:val="31A92AA1"/>
    <w:rsid w:val="31AC04A7"/>
    <w:rsid w:val="31B96FD6"/>
    <w:rsid w:val="31C26CFB"/>
    <w:rsid w:val="31C37E95"/>
    <w:rsid w:val="31C53AB2"/>
    <w:rsid w:val="31CD75E6"/>
    <w:rsid w:val="31DA26C8"/>
    <w:rsid w:val="31DB3374"/>
    <w:rsid w:val="31E34A5F"/>
    <w:rsid w:val="31EC03FB"/>
    <w:rsid w:val="31F751DE"/>
    <w:rsid w:val="31FD189E"/>
    <w:rsid w:val="3221115D"/>
    <w:rsid w:val="32252F20"/>
    <w:rsid w:val="322C77F7"/>
    <w:rsid w:val="32344263"/>
    <w:rsid w:val="32376165"/>
    <w:rsid w:val="324159EB"/>
    <w:rsid w:val="324704D2"/>
    <w:rsid w:val="327206F7"/>
    <w:rsid w:val="32840050"/>
    <w:rsid w:val="32862986"/>
    <w:rsid w:val="32884A44"/>
    <w:rsid w:val="32985F43"/>
    <w:rsid w:val="32A017B3"/>
    <w:rsid w:val="32AF0424"/>
    <w:rsid w:val="32B608EF"/>
    <w:rsid w:val="32C562BB"/>
    <w:rsid w:val="32C60B2B"/>
    <w:rsid w:val="32CC444F"/>
    <w:rsid w:val="32D03CA6"/>
    <w:rsid w:val="32D064A3"/>
    <w:rsid w:val="32D860BE"/>
    <w:rsid w:val="32DF7F4D"/>
    <w:rsid w:val="32E17439"/>
    <w:rsid w:val="32F5576C"/>
    <w:rsid w:val="32FD7F8E"/>
    <w:rsid w:val="33054603"/>
    <w:rsid w:val="330C5009"/>
    <w:rsid w:val="331072FF"/>
    <w:rsid w:val="33153896"/>
    <w:rsid w:val="331C0284"/>
    <w:rsid w:val="332E7F9F"/>
    <w:rsid w:val="333B4EC3"/>
    <w:rsid w:val="33433427"/>
    <w:rsid w:val="335D6937"/>
    <w:rsid w:val="3376494C"/>
    <w:rsid w:val="3389546C"/>
    <w:rsid w:val="33A34216"/>
    <w:rsid w:val="33A524FB"/>
    <w:rsid w:val="33B12312"/>
    <w:rsid w:val="33B41C9F"/>
    <w:rsid w:val="33C02275"/>
    <w:rsid w:val="33C617C8"/>
    <w:rsid w:val="33C63372"/>
    <w:rsid w:val="33E679E1"/>
    <w:rsid w:val="33F027A7"/>
    <w:rsid w:val="33F46A50"/>
    <w:rsid w:val="340271B7"/>
    <w:rsid w:val="340F73E6"/>
    <w:rsid w:val="34120D23"/>
    <w:rsid w:val="341225CA"/>
    <w:rsid w:val="34206C32"/>
    <w:rsid w:val="342A397A"/>
    <w:rsid w:val="342F2DE9"/>
    <w:rsid w:val="34302743"/>
    <w:rsid w:val="34474304"/>
    <w:rsid w:val="344855D1"/>
    <w:rsid w:val="344A1D50"/>
    <w:rsid w:val="34582FFF"/>
    <w:rsid w:val="346E70F9"/>
    <w:rsid w:val="348B6F3C"/>
    <w:rsid w:val="349177FC"/>
    <w:rsid w:val="34934782"/>
    <w:rsid w:val="34A4161C"/>
    <w:rsid w:val="34C41748"/>
    <w:rsid w:val="34C43EE3"/>
    <w:rsid w:val="34C9394D"/>
    <w:rsid w:val="34C967FF"/>
    <w:rsid w:val="34D20736"/>
    <w:rsid w:val="34DE4AF2"/>
    <w:rsid w:val="34EF102D"/>
    <w:rsid w:val="34FE52C5"/>
    <w:rsid w:val="35074E08"/>
    <w:rsid w:val="350A2302"/>
    <w:rsid w:val="3518676F"/>
    <w:rsid w:val="3525373D"/>
    <w:rsid w:val="3528748E"/>
    <w:rsid w:val="352A1639"/>
    <w:rsid w:val="35345F43"/>
    <w:rsid w:val="3537120C"/>
    <w:rsid w:val="35412167"/>
    <w:rsid w:val="35493106"/>
    <w:rsid w:val="35561FAC"/>
    <w:rsid w:val="355B589D"/>
    <w:rsid w:val="355E1AC0"/>
    <w:rsid w:val="35622798"/>
    <w:rsid w:val="35655F28"/>
    <w:rsid w:val="35680778"/>
    <w:rsid w:val="357F1427"/>
    <w:rsid w:val="35872EDF"/>
    <w:rsid w:val="358C0447"/>
    <w:rsid w:val="358D4950"/>
    <w:rsid w:val="358F3A7E"/>
    <w:rsid w:val="35AB72B6"/>
    <w:rsid w:val="35C56D37"/>
    <w:rsid w:val="35D16FA2"/>
    <w:rsid w:val="35E16B2D"/>
    <w:rsid w:val="35E90FDE"/>
    <w:rsid w:val="36123522"/>
    <w:rsid w:val="362A675A"/>
    <w:rsid w:val="36424647"/>
    <w:rsid w:val="364C3357"/>
    <w:rsid w:val="3662545D"/>
    <w:rsid w:val="36706D5E"/>
    <w:rsid w:val="36775424"/>
    <w:rsid w:val="36826B17"/>
    <w:rsid w:val="36872ECB"/>
    <w:rsid w:val="36C34F66"/>
    <w:rsid w:val="36C527B8"/>
    <w:rsid w:val="36C75377"/>
    <w:rsid w:val="36CB60B4"/>
    <w:rsid w:val="36E84034"/>
    <w:rsid w:val="36FF182A"/>
    <w:rsid w:val="370B0562"/>
    <w:rsid w:val="37134431"/>
    <w:rsid w:val="37135782"/>
    <w:rsid w:val="371B7203"/>
    <w:rsid w:val="372A6D24"/>
    <w:rsid w:val="372D36DD"/>
    <w:rsid w:val="37345AF6"/>
    <w:rsid w:val="37436012"/>
    <w:rsid w:val="37487C34"/>
    <w:rsid w:val="375A42D4"/>
    <w:rsid w:val="375D35BD"/>
    <w:rsid w:val="37660E3C"/>
    <w:rsid w:val="37686252"/>
    <w:rsid w:val="37703437"/>
    <w:rsid w:val="37733F85"/>
    <w:rsid w:val="37780D37"/>
    <w:rsid w:val="377B4834"/>
    <w:rsid w:val="379B6159"/>
    <w:rsid w:val="37B4634A"/>
    <w:rsid w:val="37BF53D1"/>
    <w:rsid w:val="37D85BEE"/>
    <w:rsid w:val="37E030AA"/>
    <w:rsid w:val="37ED39F4"/>
    <w:rsid w:val="380B6D20"/>
    <w:rsid w:val="380E36F2"/>
    <w:rsid w:val="3815181C"/>
    <w:rsid w:val="381E4223"/>
    <w:rsid w:val="382D4D68"/>
    <w:rsid w:val="38346B8F"/>
    <w:rsid w:val="38357E27"/>
    <w:rsid w:val="384429AB"/>
    <w:rsid w:val="386E6EFC"/>
    <w:rsid w:val="38703B97"/>
    <w:rsid w:val="38785E81"/>
    <w:rsid w:val="387E7CDB"/>
    <w:rsid w:val="38874329"/>
    <w:rsid w:val="388E2010"/>
    <w:rsid w:val="38A76ED5"/>
    <w:rsid w:val="38B76067"/>
    <w:rsid w:val="38B76363"/>
    <w:rsid w:val="38BF158A"/>
    <w:rsid w:val="38CC07DE"/>
    <w:rsid w:val="38D530AE"/>
    <w:rsid w:val="38D935BD"/>
    <w:rsid w:val="38E62678"/>
    <w:rsid w:val="39100A11"/>
    <w:rsid w:val="391A51D0"/>
    <w:rsid w:val="39231790"/>
    <w:rsid w:val="3925531C"/>
    <w:rsid w:val="3937696D"/>
    <w:rsid w:val="39417123"/>
    <w:rsid w:val="394606A3"/>
    <w:rsid w:val="39554388"/>
    <w:rsid w:val="396C221E"/>
    <w:rsid w:val="396E6375"/>
    <w:rsid w:val="39703ED6"/>
    <w:rsid w:val="39721603"/>
    <w:rsid w:val="397E65E5"/>
    <w:rsid w:val="39857444"/>
    <w:rsid w:val="398E6273"/>
    <w:rsid w:val="399A3294"/>
    <w:rsid w:val="399C0196"/>
    <w:rsid w:val="39AD3FAE"/>
    <w:rsid w:val="39C27BF3"/>
    <w:rsid w:val="39D27619"/>
    <w:rsid w:val="39D33C4B"/>
    <w:rsid w:val="39DC620E"/>
    <w:rsid w:val="39DD6FE2"/>
    <w:rsid w:val="39E10E1C"/>
    <w:rsid w:val="39E74440"/>
    <w:rsid w:val="39E826A5"/>
    <w:rsid w:val="39FB29A6"/>
    <w:rsid w:val="39FB3603"/>
    <w:rsid w:val="3A012BEF"/>
    <w:rsid w:val="3A1020E4"/>
    <w:rsid w:val="3A1D759B"/>
    <w:rsid w:val="3A272715"/>
    <w:rsid w:val="3A2C670D"/>
    <w:rsid w:val="3A2D777F"/>
    <w:rsid w:val="3A2E7E10"/>
    <w:rsid w:val="3A3779C2"/>
    <w:rsid w:val="3A4A500D"/>
    <w:rsid w:val="3A5D00C1"/>
    <w:rsid w:val="3A5E2401"/>
    <w:rsid w:val="3A6B63D7"/>
    <w:rsid w:val="3A87380E"/>
    <w:rsid w:val="3A8A777C"/>
    <w:rsid w:val="3AA320D5"/>
    <w:rsid w:val="3AA80D03"/>
    <w:rsid w:val="3AB26EBD"/>
    <w:rsid w:val="3ADD30D8"/>
    <w:rsid w:val="3AE67824"/>
    <w:rsid w:val="3AED111A"/>
    <w:rsid w:val="3AF055CE"/>
    <w:rsid w:val="3AF54E93"/>
    <w:rsid w:val="3AF575ED"/>
    <w:rsid w:val="3B03097C"/>
    <w:rsid w:val="3B047773"/>
    <w:rsid w:val="3B0F3582"/>
    <w:rsid w:val="3B135C2F"/>
    <w:rsid w:val="3B1B2B15"/>
    <w:rsid w:val="3B257A60"/>
    <w:rsid w:val="3B29436F"/>
    <w:rsid w:val="3B3852EF"/>
    <w:rsid w:val="3B3B5906"/>
    <w:rsid w:val="3B3C1262"/>
    <w:rsid w:val="3B47745A"/>
    <w:rsid w:val="3B5371FC"/>
    <w:rsid w:val="3B5E3B72"/>
    <w:rsid w:val="3B5F5C61"/>
    <w:rsid w:val="3B6F67DD"/>
    <w:rsid w:val="3B7376F6"/>
    <w:rsid w:val="3B864D0D"/>
    <w:rsid w:val="3B9B12F8"/>
    <w:rsid w:val="3B9C0DF3"/>
    <w:rsid w:val="3B9D46A2"/>
    <w:rsid w:val="3B9F5D1A"/>
    <w:rsid w:val="3BBF4FBD"/>
    <w:rsid w:val="3BCB5685"/>
    <w:rsid w:val="3BCF7BFB"/>
    <w:rsid w:val="3BD01AEB"/>
    <w:rsid w:val="3C0C3C62"/>
    <w:rsid w:val="3C156936"/>
    <w:rsid w:val="3C22301E"/>
    <w:rsid w:val="3C355431"/>
    <w:rsid w:val="3C4724E0"/>
    <w:rsid w:val="3C4D1C42"/>
    <w:rsid w:val="3C5D5ECB"/>
    <w:rsid w:val="3C687AB1"/>
    <w:rsid w:val="3C696E3A"/>
    <w:rsid w:val="3C6E0AF9"/>
    <w:rsid w:val="3C6E116E"/>
    <w:rsid w:val="3C6E7DC1"/>
    <w:rsid w:val="3C726EA3"/>
    <w:rsid w:val="3C7F1B15"/>
    <w:rsid w:val="3C814AA1"/>
    <w:rsid w:val="3C82441D"/>
    <w:rsid w:val="3C852408"/>
    <w:rsid w:val="3C8C2838"/>
    <w:rsid w:val="3C911684"/>
    <w:rsid w:val="3C93090B"/>
    <w:rsid w:val="3C931A4B"/>
    <w:rsid w:val="3C9D62E2"/>
    <w:rsid w:val="3CBC6CBE"/>
    <w:rsid w:val="3CBE1EE1"/>
    <w:rsid w:val="3CCB5D13"/>
    <w:rsid w:val="3CE642AE"/>
    <w:rsid w:val="3CF97C75"/>
    <w:rsid w:val="3D017998"/>
    <w:rsid w:val="3D054AC6"/>
    <w:rsid w:val="3D31637B"/>
    <w:rsid w:val="3D321CDF"/>
    <w:rsid w:val="3D325BA2"/>
    <w:rsid w:val="3D3C78A9"/>
    <w:rsid w:val="3D4231D2"/>
    <w:rsid w:val="3D444FC8"/>
    <w:rsid w:val="3D4E17B3"/>
    <w:rsid w:val="3D5348C2"/>
    <w:rsid w:val="3D5A0390"/>
    <w:rsid w:val="3D5E4811"/>
    <w:rsid w:val="3D660AAE"/>
    <w:rsid w:val="3D6E5315"/>
    <w:rsid w:val="3D900734"/>
    <w:rsid w:val="3D9611D9"/>
    <w:rsid w:val="3D964A12"/>
    <w:rsid w:val="3DBD239A"/>
    <w:rsid w:val="3DD35693"/>
    <w:rsid w:val="3DDB4975"/>
    <w:rsid w:val="3DDE5B7A"/>
    <w:rsid w:val="3DE26D67"/>
    <w:rsid w:val="3E004274"/>
    <w:rsid w:val="3E341691"/>
    <w:rsid w:val="3E483CD4"/>
    <w:rsid w:val="3E4E1DBA"/>
    <w:rsid w:val="3E5005E3"/>
    <w:rsid w:val="3E6A3D4D"/>
    <w:rsid w:val="3E70001F"/>
    <w:rsid w:val="3E7E2F98"/>
    <w:rsid w:val="3E89208F"/>
    <w:rsid w:val="3E8A7F3A"/>
    <w:rsid w:val="3E8C5377"/>
    <w:rsid w:val="3E905841"/>
    <w:rsid w:val="3E96305C"/>
    <w:rsid w:val="3E993497"/>
    <w:rsid w:val="3EA0530E"/>
    <w:rsid w:val="3EA41E61"/>
    <w:rsid w:val="3EC31ECD"/>
    <w:rsid w:val="3ECE3B63"/>
    <w:rsid w:val="3EF5320A"/>
    <w:rsid w:val="3F067BB0"/>
    <w:rsid w:val="3F0F375D"/>
    <w:rsid w:val="3F180277"/>
    <w:rsid w:val="3F2B4EAD"/>
    <w:rsid w:val="3F333CFE"/>
    <w:rsid w:val="3F415C7E"/>
    <w:rsid w:val="3F4E392A"/>
    <w:rsid w:val="3F6024A9"/>
    <w:rsid w:val="3F6D32ED"/>
    <w:rsid w:val="3F6E0564"/>
    <w:rsid w:val="3F741A78"/>
    <w:rsid w:val="3F7831B9"/>
    <w:rsid w:val="3F8921D6"/>
    <w:rsid w:val="3FB34776"/>
    <w:rsid w:val="3FC636F0"/>
    <w:rsid w:val="3FDD6A78"/>
    <w:rsid w:val="3FE64DBD"/>
    <w:rsid w:val="3FF6070E"/>
    <w:rsid w:val="400650C6"/>
    <w:rsid w:val="400A7E19"/>
    <w:rsid w:val="4012523F"/>
    <w:rsid w:val="40341002"/>
    <w:rsid w:val="40343D59"/>
    <w:rsid w:val="404058B1"/>
    <w:rsid w:val="404E4BF9"/>
    <w:rsid w:val="4056324C"/>
    <w:rsid w:val="405E45B0"/>
    <w:rsid w:val="40632A68"/>
    <w:rsid w:val="40642EA5"/>
    <w:rsid w:val="407E314F"/>
    <w:rsid w:val="40870614"/>
    <w:rsid w:val="409E6197"/>
    <w:rsid w:val="40AE3376"/>
    <w:rsid w:val="40B46649"/>
    <w:rsid w:val="40C777FD"/>
    <w:rsid w:val="40F04EA1"/>
    <w:rsid w:val="40FB3FFE"/>
    <w:rsid w:val="41147DFA"/>
    <w:rsid w:val="411779DB"/>
    <w:rsid w:val="41184C13"/>
    <w:rsid w:val="411A4012"/>
    <w:rsid w:val="412523FA"/>
    <w:rsid w:val="413038CC"/>
    <w:rsid w:val="414311EB"/>
    <w:rsid w:val="414867C7"/>
    <w:rsid w:val="415D3C1F"/>
    <w:rsid w:val="416C1DB9"/>
    <w:rsid w:val="41714524"/>
    <w:rsid w:val="41982655"/>
    <w:rsid w:val="41B81B99"/>
    <w:rsid w:val="41CA2A84"/>
    <w:rsid w:val="41CC78DD"/>
    <w:rsid w:val="41D602B2"/>
    <w:rsid w:val="41DF08B5"/>
    <w:rsid w:val="41F65949"/>
    <w:rsid w:val="41FD3D94"/>
    <w:rsid w:val="42031067"/>
    <w:rsid w:val="42075690"/>
    <w:rsid w:val="42080FE4"/>
    <w:rsid w:val="42282CE8"/>
    <w:rsid w:val="42470D1D"/>
    <w:rsid w:val="42486DD8"/>
    <w:rsid w:val="424B3C0D"/>
    <w:rsid w:val="426D5CB8"/>
    <w:rsid w:val="42742A69"/>
    <w:rsid w:val="42764324"/>
    <w:rsid w:val="42770297"/>
    <w:rsid w:val="4278372A"/>
    <w:rsid w:val="42AD0AEA"/>
    <w:rsid w:val="42AE7509"/>
    <w:rsid w:val="42B237B6"/>
    <w:rsid w:val="42B94613"/>
    <w:rsid w:val="42C30A92"/>
    <w:rsid w:val="42CA11C1"/>
    <w:rsid w:val="42D171F3"/>
    <w:rsid w:val="42DD1007"/>
    <w:rsid w:val="42E64A90"/>
    <w:rsid w:val="42ED2BDF"/>
    <w:rsid w:val="430F1083"/>
    <w:rsid w:val="43161290"/>
    <w:rsid w:val="4317299E"/>
    <w:rsid w:val="43475118"/>
    <w:rsid w:val="435517CF"/>
    <w:rsid w:val="435C2243"/>
    <w:rsid w:val="43615DD2"/>
    <w:rsid w:val="43624994"/>
    <w:rsid w:val="43643EF4"/>
    <w:rsid w:val="43644086"/>
    <w:rsid w:val="436831FD"/>
    <w:rsid w:val="436B1B6B"/>
    <w:rsid w:val="436C6030"/>
    <w:rsid w:val="437939AC"/>
    <w:rsid w:val="43874AF2"/>
    <w:rsid w:val="438A114E"/>
    <w:rsid w:val="438D3977"/>
    <w:rsid w:val="43962378"/>
    <w:rsid w:val="439D3811"/>
    <w:rsid w:val="43A10168"/>
    <w:rsid w:val="43A8480E"/>
    <w:rsid w:val="43B265FB"/>
    <w:rsid w:val="43E61570"/>
    <w:rsid w:val="43E70E69"/>
    <w:rsid w:val="43FD25BE"/>
    <w:rsid w:val="44037408"/>
    <w:rsid w:val="440513C7"/>
    <w:rsid w:val="44060928"/>
    <w:rsid w:val="44082672"/>
    <w:rsid w:val="441B66F2"/>
    <w:rsid w:val="443449A5"/>
    <w:rsid w:val="44364681"/>
    <w:rsid w:val="443C3940"/>
    <w:rsid w:val="443E1C6B"/>
    <w:rsid w:val="44475ED2"/>
    <w:rsid w:val="445A04EB"/>
    <w:rsid w:val="44665D38"/>
    <w:rsid w:val="447641E4"/>
    <w:rsid w:val="449D2B71"/>
    <w:rsid w:val="449E0F31"/>
    <w:rsid w:val="44A12C02"/>
    <w:rsid w:val="44AA7EA7"/>
    <w:rsid w:val="44AF49E5"/>
    <w:rsid w:val="44C212E3"/>
    <w:rsid w:val="44C45915"/>
    <w:rsid w:val="44DE2D5A"/>
    <w:rsid w:val="44EB2AD7"/>
    <w:rsid w:val="44F53A68"/>
    <w:rsid w:val="44F9397C"/>
    <w:rsid w:val="451042C8"/>
    <w:rsid w:val="451527AA"/>
    <w:rsid w:val="4517671D"/>
    <w:rsid w:val="45252D00"/>
    <w:rsid w:val="45283A4D"/>
    <w:rsid w:val="452D5809"/>
    <w:rsid w:val="453A43A6"/>
    <w:rsid w:val="453C1C59"/>
    <w:rsid w:val="45411D97"/>
    <w:rsid w:val="45417AB3"/>
    <w:rsid w:val="45506E01"/>
    <w:rsid w:val="456B1AF4"/>
    <w:rsid w:val="4572248D"/>
    <w:rsid w:val="45960AA2"/>
    <w:rsid w:val="459A5879"/>
    <w:rsid w:val="45A93080"/>
    <w:rsid w:val="45AF13D5"/>
    <w:rsid w:val="45AF54D5"/>
    <w:rsid w:val="45C96410"/>
    <w:rsid w:val="45CA29CB"/>
    <w:rsid w:val="45CE3F45"/>
    <w:rsid w:val="45D41BC5"/>
    <w:rsid w:val="45FF05F4"/>
    <w:rsid w:val="4600101E"/>
    <w:rsid w:val="460035CB"/>
    <w:rsid w:val="46037D10"/>
    <w:rsid w:val="4615242C"/>
    <w:rsid w:val="462400D1"/>
    <w:rsid w:val="462C7B9F"/>
    <w:rsid w:val="462E56CE"/>
    <w:rsid w:val="463E273D"/>
    <w:rsid w:val="463F685A"/>
    <w:rsid w:val="464528B6"/>
    <w:rsid w:val="464645E1"/>
    <w:rsid w:val="464A7034"/>
    <w:rsid w:val="46533D9F"/>
    <w:rsid w:val="4654571E"/>
    <w:rsid w:val="46550B36"/>
    <w:rsid w:val="465E20B7"/>
    <w:rsid w:val="46605C63"/>
    <w:rsid w:val="466137A5"/>
    <w:rsid w:val="46745A03"/>
    <w:rsid w:val="467D0BFC"/>
    <w:rsid w:val="468037BE"/>
    <w:rsid w:val="468D5B87"/>
    <w:rsid w:val="46965811"/>
    <w:rsid w:val="46A25472"/>
    <w:rsid w:val="46AD4DD3"/>
    <w:rsid w:val="46AF6DC8"/>
    <w:rsid w:val="46C7490A"/>
    <w:rsid w:val="46DF6139"/>
    <w:rsid w:val="46E20516"/>
    <w:rsid w:val="46E83092"/>
    <w:rsid w:val="46F950CB"/>
    <w:rsid w:val="46FE214E"/>
    <w:rsid w:val="470E6208"/>
    <w:rsid w:val="4727092D"/>
    <w:rsid w:val="47371FD8"/>
    <w:rsid w:val="473B4BFA"/>
    <w:rsid w:val="47564CA7"/>
    <w:rsid w:val="4759511D"/>
    <w:rsid w:val="47601F2A"/>
    <w:rsid w:val="476925E0"/>
    <w:rsid w:val="47733C2F"/>
    <w:rsid w:val="47735C8A"/>
    <w:rsid w:val="479C5431"/>
    <w:rsid w:val="47AF5E8C"/>
    <w:rsid w:val="47B165C5"/>
    <w:rsid w:val="47BC1340"/>
    <w:rsid w:val="47BD398D"/>
    <w:rsid w:val="47CD205E"/>
    <w:rsid w:val="47D65909"/>
    <w:rsid w:val="47F93CB5"/>
    <w:rsid w:val="48001A5A"/>
    <w:rsid w:val="480B3E4D"/>
    <w:rsid w:val="480C49D6"/>
    <w:rsid w:val="481627A6"/>
    <w:rsid w:val="481E0400"/>
    <w:rsid w:val="48376260"/>
    <w:rsid w:val="483E6301"/>
    <w:rsid w:val="483F6B45"/>
    <w:rsid w:val="4845408E"/>
    <w:rsid w:val="485E1E8D"/>
    <w:rsid w:val="48674723"/>
    <w:rsid w:val="486E4392"/>
    <w:rsid w:val="48747E3B"/>
    <w:rsid w:val="48760A6A"/>
    <w:rsid w:val="487A6EB6"/>
    <w:rsid w:val="488C6B18"/>
    <w:rsid w:val="48BC353A"/>
    <w:rsid w:val="48CF2D41"/>
    <w:rsid w:val="48D6550A"/>
    <w:rsid w:val="48D9372F"/>
    <w:rsid w:val="48DB5D55"/>
    <w:rsid w:val="48E84119"/>
    <w:rsid w:val="48EA003E"/>
    <w:rsid w:val="48EA0D94"/>
    <w:rsid w:val="49000D56"/>
    <w:rsid w:val="49037895"/>
    <w:rsid w:val="49037D48"/>
    <w:rsid w:val="49152AF2"/>
    <w:rsid w:val="49190799"/>
    <w:rsid w:val="491A7A14"/>
    <w:rsid w:val="492610C5"/>
    <w:rsid w:val="492D35BC"/>
    <w:rsid w:val="492D4F68"/>
    <w:rsid w:val="49304A09"/>
    <w:rsid w:val="49367B95"/>
    <w:rsid w:val="496636CF"/>
    <w:rsid w:val="49830203"/>
    <w:rsid w:val="49850971"/>
    <w:rsid w:val="498A4F71"/>
    <w:rsid w:val="49997F01"/>
    <w:rsid w:val="49AC37F6"/>
    <w:rsid w:val="49BC24A8"/>
    <w:rsid w:val="49E140A7"/>
    <w:rsid w:val="49ED658B"/>
    <w:rsid w:val="49F1463D"/>
    <w:rsid w:val="4A0432DB"/>
    <w:rsid w:val="4A0B58E8"/>
    <w:rsid w:val="4A172DDD"/>
    <w:rsid w:val="4A1D1BD9"/>
    <w:rsid w:val="4A242B95"/>
    <w:rsid w:val="4A302BD6"/>
    <w:rsid w:val="4A4F1E3C"/>
    <w:rsid w:val="4A536F94"/>
    <w:rsid w:val="4A5C09CC"/>
    <w:rsid w:val="4A680F09"/>
    <w:rsid w:val="4A773350"/>
    <w:rsid w:val="4A806377"/>
    <w:rsid w:val="4A891061"/>
    <w:rsid w:val="4A9F44E1"/>
    <w:rsid w:val="4AA3215A"/>
    <w:rsid w:val="4AA870B4"/>
    <w:rsid w:val="4ABE5F2B"/>
    <w:rsid w:val="4AC105C6"/>
    <w:rsid w:val="4AEF3CD6"/>
    <w:rsid w:val="4AFC6649"/>
    <w:rsid w:val="4B0A0454"/>
    <w:rsid w:val="4B0F70AA"/>
    <w:rsid w:val="4B1A1ED6"/>
    <w:rsid w:val="4B2C11FA"/>
    <w:rsid w:val="4B356EC0"/>
    <w:rsid w:val="4B370373"/>
    <w:rsid w:val="4B3E5FA6"/>
    <w:rsid w:val="4B3F603C"/>
    <w:rsid w:val="4B471A8B"/>
    <w:rsid w:val="4B510AE8"/>
    <w:rsid w:val="4B683C62"/>
    <w:rsid w:val="4B6B09D8"/>
    <w:rsid w:val="4B872CB9"/>
    <w:rsid w:val="4BAE2185"/>
    <w:rsid w:val="4BB13DB0"/>
    <w:rsid w:val="4BBE221B"/>
    <w:rsid w:val="4BD35DB1"/>
    <w:rsid w:val="4BEE30C2"/>
    <w:rsid w:val="4C075C1F"/>
    <w:rsid w:val="4C312595"/>
    <w:rsid w:val="4C55069F"/>
    <w:rsid w:val="4C5E2AB7"/>
    <w:rsid w:val="4C5F02BB"/>
    <w:rsid w:val="4C602634"/>
    <w:rsid w:val="4C664330"/>
    <w:rsid w:val="4C6A0A8A"/>
    <w:rsid w:val="4C734A87"/>
    <w:rsid w:val="4C736B10"/>
    <w:rsid w:val="4C7B6B5A"/>
    <w:rsid w:val="4C8C70A2"/>
    <w:rsid w:val="4C8F6A6A"/>
    <w:rsid w:val="4CBA10AF"/>
    <w:rsid w:val="4CC90837"/>
    <w:rsid w:val="4CCA33AE"/>
    <w:rsid w:val="4CCF1877"/>
    <w:rsid w:val="4CD236AA"/>
    <w:rsid w:val="4CDB4A0B"/>
    <w:rsid w:val="4CF34311"/>
    <w:rsid w:val="4CF3698D"/>
    <w:rsid w:val="4CF4377F"/>
    <w:rsid w:val="4D0E1587"/>
    <w:rsid w:val="4D0E3D3E"/>
    <w:rsid w:val="4D0F22D8"/>
    <w:rsid w:val="4D236479"/>
    <w:rsid w:val="4D26104F"/>
    <w:rsid w:val="4D2D565A"/>
    <w:rsid w:val="4D417722"/>
    <w:rsid w:val="4D4428F6"/>
    <w:rsid w:val="4D455122"/>
    <w:rsid w:val="4D460623"/>
    <w:rsid w:val="4D4F28D4"/>
    <w:rsid w:val="4D6B08AA"/>
    <w:rsid w:val="4D910F7A"/>
    <w:rsid w:val="4D9C7C06"/>
    <w:rsid w:val="4DBB7570"/>
    <w:rsid w:val="4DBC6830"/>
    <w:rsid w:val="4DC63506"/>
    <w:rsid w:val="4DC75590"/>
    <w:rsid w:val="4DCB29EF"/>
    <w:rsid w:val="4DCE7674"/>
    <w:rsid w:val="4DE917CD"/>
    <w:rsid w:val="4DE96D93"/>
    <w:rsid w:val="4DEA4FD3"/>
    <w:rsid w:val="4DEC3403"/>
    <w:rsid w:val="4DF413DB"/>
    <w:rsid w:val="4DFA0FCE"/>
    <w:rsid w:val="4DFA2D1E"/>
    <w:rsid w:val="4E410CEF"/>
    <w:rsid w:val="4E417799"/>
    <w:rsid w:val="4E541B29"/>
    <w:rsid w:val="4E5F5009"/>
    <w:rsid w:val="4E8429F0"/>
    <w:rsid w:val="4EC77826"/>
    <w:rsid w:val="4ECC0E2C"/>
    <w:rsid w:val="4ED61459"/>
    <w:rsid w:val="4EE14E79"/>
    <w:rsid w:val="4F013CA8"/>
    <w:rsid w:val="4F0823D5"/>
    <w:rsid w:val="4F163801"/>
    <w:rsid w:val="4F20112E"/>
    <w:rsid w:val="4F3B1CD0"/>
    <w:rsid w:val="4F3B39F0"/>
    <w:rsid w:val="4F407A60"/>
    <w:rsid w:val="4F456D53"/>
    <w:rsid w:val="4F4D7B01"/>
    <w:rsid w:val="4F574CC8"/>
    <w:rsid w:val="4F6A76E3"/>
    <w:rsid w:val="4F6E0C13"/>
    <w:rsid w:val="4F6E54B1"/>
    <w:rsid w:val="4F77088F"/>
    <w:rsid w:val="4F8B046A"/>
    <w:rsid w:val="4F974B31"/>
    <w:rsid w:val="4FA71316"/>
    <w:rsid w:val="4FAE3681"/>
    <w:rsid w:val="4FCA22AF"/>
    <w:rsid w:val="4FDF74B2"/>
    <w:rsid w:val="4FEF044A"/>
    <w:rsid w:val="4FF21C3E"/>
    <w:rsid w:val="4FFD14AD"/>
    <w:rsid w:val="500371D3"/>
    <w:rsid w:val="5016167A"/>
    <w:rsid w:val="50172E4D"/>
    <w:rsid w:val="50387B50"/>
    <w:rsid w:val="504205D4"/>
    <w:rsid w:val="50445F74"/>
    <w:rsid w:val="50461A41"/>
    <w:rsid w:val="504E477D"/>
    <w:rsid w:val="505B095D"/>
    <w:rsid w:val="5060142C"/>
    <w:rsid w:val="506612EB"/>
    <w:rsid w:val="506C5B21"/>
    <w:rsid w:val="506D102D"/>
    <w:rsid w:val="506F4AC8"/>
    <w:rsid w:val="507261B6"/>
    <w:rsid w:val="50800F01"/>
    <w:rsid w:val="508879F1"/>
    <w:rsid w:val="508E60EE"/>
    <w:rsid w:val="509017B7"/>
    <w:rsid w:val="50926128"/>
    <w:rsid w:val="50A167E9"/>
    <w:rsid w:val="50A3026D"/>
    <w:rsid w:val="50AB1490"/>
    <w:rsid w:val="50B015D1"/>
    <w:rsid w:val="50B21F00"/>
    <w:rsid w:val="50C23839"/>
    <w:rsid w:val="50C728C4"/>
    <w:rsid w:val="50D549FC"/>
    <w:rsid w:val="50EF3B90"/>
    <w:rsid w:val="50FB2FDF"/>
    <w:rsid w:val="50FE613F"/>
    <w:rsid w:val="510551FC"/>
    <w:rsid w:val="510C4FDF"/>
    <w:rsid w:val="511F3B67"/>
    <w:rsid w:val="51235869"/>
    <w:rsid w:val="512B637A"/>
    <w:rsid w:val="51304C6C"/>
    <w:rsid w:val="51332694"/>
    <w:rsid w:val="51332748"/>
    <w:rsid w:val="51461848"/>
    <w:rsid w:val="51556EBA"/>
    <w:rsid w:val="515C0E72"/>
    <w:rsid w:val="51716C9B"/>
    <w:rsid w:val="51875BC8"/>
    <w:rsid w:val="51892F0F"/>
    <w:rsid w:val="518C008D"/>
    <w:rsid w:val="518F6460"/>
    <w:rsid w:val="5197167D"/>
    <w:rsid w:val="51993B01"/>
    <w:rsid w:val="51996D0A"/>
    <w:rsid w:val="51BD627C"/>
    <w:rsid w:val="51BE4A9E"/>
    <w:rsid w:val="51BE587D"/>
    <w:rsid w:val="51C555A0"/>
    <w:rsid w:val="51D04082"/>
    <w:rsid w:val="51D359E2"/>
    <w:rsid w:val="51E5299F"/>
    <w:rsid w:val="51E52EA5"/>
    <w:rsid w:val="52012D6C"/>
    <w:rsid w:val="52097473"/>
    <w:rsid w:val="520D2322"/>
    <w:rsid w:val="521043BD"/>
    <w:rsid w:val="52173555"/>
    <w:rsid w:val="52240405"/>
    <w:rsid w:val="522A7B3F"/>
    <w:rsid w:val="522D09A7"/>
    <w:rsid w:val="522F1A2A"/>
    <w:rsid w:val="523B1B00"/>
    <w:rsid w:val="52546BE0"/>
    <w:rsid w:val="52616295"/>
    <w:rsid w:val="526B127E"/>
    <w:rsid w:val="526D0A96"/>
    <w:rsid w:val="526F7F5F"/>
    <w:rsid w:val="52750780"/>
    <w:rsid w:val="527A3CE7"/>
    <w:rsid w:val="527C2433"/>
    <w:rsid w:val="528923C6"/>
    <w:rsid w:val="528E2FC2"/>
    <w:rsid w:val="529B252D"/>
    <w:rsid w:val="52C21177"/>
    <w:rsid w:val="52C3725E"/>
    <w:rsid w:val="52C56B5E"/>
    <w:rsid w:val="52CE50B0"/>
    <w:rsid w:val="52D02399"/>
    <w:rsid w:val="52D2730C"/>
    <w:rsid w:val="52D66B15"/>
    <w:rsid w:val="52EA0339"/>
    <w:rsid w:val="52FF2DF0"/>
    <w:rsid w:val="53067350"/>
    <w:rsid w:val="53142D96"/>
    <w:rsid w:val="53166E3C"/>
    <w:rsid w:val="531B33A9"/>
    <w:rsid w:val="533932DE"/>
    <w:rsid w:val="535F2FF3"/>
    <w:rsid w:val="536729CA"/>
    <w:rsid w:val="5376296D"/>
    <w:rsid w:val="53775B76"/>
    <w:rsid w:val="5380467E"/>
    <w:rsid w:val="538740FD"/>
    <w:rsid w:val="538D25CA"/>
    <w:rsid w:val="539D366F"/>
    <w:rsid w:val="53AE22A7"/>
    <w:rsid w:val="53CD3390"/>
    <w:rsid w:val="53D40C42"/>
    <w:rsid w:val="53DF458D"/>
    <w:rsid w:val="53E47445"/>
    <w:rsid w:val="53F4117A"/>
    <w:rsid w:val="54137BBB"/>
    <w:rsid w:val="54262004"/>
    <w:rsid w:val="54300E15"/>
    <w:rsid w:val="54343C1D"/>
    <w:rsid w:val="543F731C"/>
    <w:rsid w:val="54496855"/>
    <w:rsid w:val="54505E22"/>
    <w:rsid w:val="54536DFD"/>
    <w:rsid w:val="5456645B"/>
    <w:rsid w:val="547014E5"/>
    <w:rsid w:val="5485599B"/>
    <w:rsid w:val="548825E3"/>
    <w:rsid w:val="549071B1"/>
    <w:rsid w:val="54A326E1"/>
    <w:rsid w:val="54AB4D78"/>
    <w:rsid w:val="54B834EF"/>
    <w:rsid w:val="54C07517"/>
    <w:rsid w:val="54C17441"/>
    <w:rsid w:val="54C66249"/>
    <w:rsid w:val="54D332B2"/>
    <w:rsid w:val="54DD414A"/>
    <w:rsid w:val="550712BC"/>
    <w:rsid w:val="551E20B3"/>
    <w:rsid w:val="551F3DCD"/>
    <w:rsid w:val="55210E57"/>
    <w:rsid w:val="55245BD5"/>
    <w:rsid w:val="55260F41"/>
    <w:rsid w:val="55277E91"/>
    <w:rsid w:val="554D1D53"/>
    <w:rsid w:val="55563B4F"/>
    <w:rsid w:val="556479E2"/>
    <w:rsid w:val="5579519E"/>
    <w:rsid w:val="557E7271"/>
    <w:rsid w:val="55A61721"/>
    <w:rsid w:val="55B96AC5"/>
    <w:rsid w:val="55D62B31"/>
    <w:rsid w:val="55DB4BC7"/>
    <w:rsid w:val="55E5047E"/>
    <w:rsid w:val="55F345DB"/>
    <w:rsid w:val="55FB2BE1"/>
    <w:rsid w:val="561455FF"/>
    <w:rsid w:val="56323CFB"/>
    <w:rsid w:val="563721EC"/>
    <w:rsid w:val="564A33B8"/>
    <w:rsid w:val="56500B25"/>
    <w:rsid w:val="567176BB"/>
    <w:rsid w:val="56765290"/>
    <w:rsid w:val="568D6E4A"/>
    <w:rsid w:val="56933A4F"/>
    <w:rsid w:val="569C2798"/>
    <w:rsid w:val="569F361C"/>
    <w:rsid w:val="56AD0717"/>
    <w:rsid w:val="56C61AB0"/>
    <w:rsid w:val="56CA0079"/>
    <w:rsid w:val="56CE337E"/>
    <w:rsid w:val="56CF3FB3"/>
    <w:rsid w:val="56F612AF"/>
    <w:rsid w:val="57045BEC"/>
    <w:rsid w:val="570F74ED"/>
    <w:rsid w:val="571046A3"/>
    <w:rsid w:val="5721339D"/>
    <w:rsid w:val="572334AD"/>
    <w:rsid w:val="572842E2"/>
    <w:rsid w:val="57431C07"/>
    <w:rsid w:val="57B056FD"/>
    <w:rsid w:val="57B1718E"/>
    <w:rsid w:val="57BB2C7D"/>
    <w:rsid w:val="57C24D38"/>
    <w:rsid w:val="57C57C38"/>
    <w:rsid w:val="57C9442E"/>
    <w:rsid w:val="57D41ADA"/>
    <w:rsid w:val="57EE596D"/>
    <w:rsid w:val="58160C91"/>
    <w:rsid w:val="58194940"/>
    <w:rsid w:val="58266EC6"/>
    <w:rsid w:val="582E45E1"/>
    <w:rsid w:val="5841165A"/>
    <w:rsid w:val="58412708"/>
    <w:rsid w:val="585C1A80"/>
    <w:rsid w:val="58645E2C"/>
    <w:rsid w:val="58726B7E"/>
    <w:rsid w:val="58806E23"/>
    <w:rsid w:val="58823609"/>
    <w:rsid w:val="588511D2"/>
    <w:rsid w:val="58AA7D04"/>
    <w:rsid w:val="58B17C13"/>
    <w:rsid w:val="58C72D9C"/>
    <w:rsid w:val="58D24E01"/>
    <w:rsid w:val="58DE0D31"/>
    <w:rsid w:val="59047F15"/>
    <w:rsid w:val="590D349A"/>
    <w:rsid w:val="5914362F"/>
    <w:rsid w:val="591E586E"/>
    <w:rsid w:val="592E5689"/>
    <w:rsid w:val="592F1810"/>
    <w:rsid w:val="59393B59"/>
    <w:rsid w:val="593A348A"/>
    <w:rsid w:val="593F2C77"/>
    <w:rsid w:val="593F2D82"/>
    <w:rsid w:val="594B2D83"/>
    <w:rsid w:val="59526848"/>
    <w:rsid w:val="595E3197"/>
    <w:rsid w:val="59606D6E"/>
    <w:rsid w:val="59717CA0"/>
    <w:rsid w:val="59725026"/>
    <w:rsid w:val="59726C2E"/>
    <w:rsid w:val="5992270A"/>
    <w:rsid w:val="599C16CB"/>
    <w:rsid w:val="59AA5AC3"/>
    <w:rsid w:val="59BD0632"/>
    <w:rsid w:val="59DE3F8C"/>
    <w:rsid w:val="59F231A3"/>
    <w:rsid w:val="59F23B02"/>
    <w:rsid w:val="59F51992"/>
    <w:rsid w:val="59F75C32"/>
    <w:rsid w:val="59F869A0"/>
    <w:rsid w:val="59FB1E28"/>
    <w:rsid w:val="59FB461D"/>
    <w:rsid w:val="59FD311C"/>
    <w:rsid w:val="5A0C01D4"/>
    <w:rsid w:val="5A0F769D"/>
    <w:rsid w:val="5A166E71"/>
    <w:rsid w:val="5A1911A3"/>
    <w:rsid w:val="5A1F60A9"/>
    <w:rsid w:val="5A234AC9"/>
    <w:rsid w:val="5A2B601D"/>
    <w:rsid w:val="5A397D5B"/>
    <w:rsid w:val="5A43034B"/>
    <w:rsid w:val="5A524185"/>
    <w:rsid w:val="5A5773C7"/>
    <w:rsid w:val="5A607900"/>
    <w:rsid w:val="5A6E60AC"/>
    <w:rsid w:val="5A76178C"/>
    <w:rsid w:val="5A776903"/>
    <w:rsid w:val="5A776EAE"/>
    <w:rsid w:val="5A987B79"/>
    <w:rsid w:val="5A9D7085"/>
    <w:rsid w:val="5AA41041"/>
    <w:rsid w:val="5AB048FA"/>
    <w:rsid w:val="5AB13DFF"/>
    <w:rsid w:val="5AB84909"/>
    <w:rsid w:val="5AC048D7"/>
    <w:rsid w:val="5ACF5BEF"/>
    <w:rsid w:val="5AD162D1"/>
    <w:rsid w:val="5AD2162C"/>
    <w:rsid w:val="5AD3389F"/>
    <w:rsid w:val="5ADE68BA"/>
    <w:rsid w:val="5AFB092D"/>
    <w:rsid w:val="5B026DD3"/>
    <w:rsid w:val="5B0A40F0"/>
    <w:rsid w:val="5B1D43BC"/>
    <w:rsid w:val="5B21558B"/>
    <w:rsid w:val="5B296B09"/>
    <w:rsid w:val="5B4B2517"/>
    <w:rsid w:val="5B535104"/>
    <w:rsid w:val="5B54272A"/>
    <w:rsid w:val="5B73116D"/>
    <w:rsid w:val="5B987DE6"/>
    <w:rsid w:val="5B9F5DAE"/>
    <w:rsid w:val="5BA22EDC"/>
    <w:rsid w:val="5BB00EF4"/>
    <w:rsid w:val="5BB55A78"/>
    <w:rsid w:val="5BBD315E"/>
    <w:rsid w:val="5BBE68A5"/>
    <w:rsid w:val="5BD718FA"/>
    <w:rsid w:val="5BD949AF"/>
    <w:rsid w:val="5BDA7E45"/>
    <w:rsid w:val="5BDB6E5F"/>
    <w:rsid w:val="5BEA57E9"/>
    <w:rsid w:val="5BED2FBB"/>
    <w:rsid w:val="5BF8569A"/>
    <w:rsid w:val="5C0F1558"/>
    <w:rsid w:val="5C323B04"/>
    <w:rsid w:val="5C341643"/>
    <w:rsid w:val="5C3E0443"/>
    <w:rsid w:val="5C497FE8"/>
    <w:rsid w:val="5C556E40"/>
    <w:rsid w:val="5C571B22"/>
    <w:rsid w:val="5C582221"/>
    <w:rsid w:val="5C600351"/>
    <w:rsid w:val="5C6A78E4"/>
    <w:rsid w:val="5C707202"/>
    <w:rsid w:val="5C7325CF"/>
    <w:rsid w:val="5C7F4C87"/>
    <w:rsid w:val="5C852D8F"/>
    <w:rsid w:val="5C8A3171"/>
    <w:rsid w:val="5C8B1C62"/>
    <w:rsid w:val="5C952DD8"/>
    <w:rsid w:val="5CA230C4"/>
    <w:rsid w:val="5CC83235"/>
    <w:rsid w:val="5CE84938"/>
    <w:rsid w:val="5CEA0887"/>
    <w:rsid w:val="5CF461BB"/>
    <w:rsid w:val="5CF81CA2"/>
    <w:rsid w:val="5D1340D4"/>
    <w:rsid w:val="5D216B22"/>
    <w:rsid w:val="5D26778E"/>
    <w:rsid w:val="5D311824"/>
    <w:rsid w:val="5D3A329D"/>
    <w:rsid w:val="5D467089"/>
    <w:rsid w:val="5D47338B"/>
    <w:rsid w:val="5D5119F7"/>
    <w:rsid w:val="5D5C3C1F"/>
    <w:rsid w:val="5D5D0650"/>
    <w:rsid w:val="5D5D2DB9"/>
    <w:rsid w:val="5D6770B1"/>
    <w:rsid w:val="5D6D0029"/>
    <w:rsid w:val="5D713AD1"/>
    <w:rsid w:val="5D8356B4"/>
    <w:rsid w:val="5D9B73C0"/>
    <w:rsid w:val="5DA50BAA"/>
    <w:rsid w:val="5DAC210E"/>
    <w:rsid w:val="5DAE0F80"/>
    <w:rsid w:val="5DAE2CAA"/>
    <w:rsid w:val="5DCD5F1B"/>
    <w:rsid w:val="5DED7319"/>
    <w:rsid w:val="5DFF6645"/>
    <w:rsid w:val="5E014954"/>
    <w:rsid w:val="5E044191"/>
    <w:rsid w:val="5E062A21"/>
    <w:rsid w:val="5E0E7242"/>
    <w:rsid w:val="5E136F7B"/>
    <w:rsid w:val="5E31222D"/>
    <w:rsid w:val="5E370873"/>
    <w:rsid w:val="5E42550B"/>
    <w:rsid w:val="5E4B1C23"/>
    <w:rsid w:val="5E4C010D"/>
    <w:rsid w:val="5E5104D6"/>
    <w:rsid w:val="5E5405BC"/>
    <w:rsid w:val="5E616D17"/>
    <w:rsid w:val="5EBB5637"/>
    <w:rsid w:val="5EBC167C"/>
    <w:rsid w:val="5EC8603A"/>
    <w:rsid w:val="5ED0716E"/>
    <w:rsid w:val="5EEA2203"/>
    <w:rsid w:val="5EF76C13"/>
    <w:rsid w:val="5F132DB4"/>
    <w:rsid w:val="5F171933"/>
    <w:rsid w:val="5F1C5FEF"/>
    <w:rsid w:val="5F246DB9"/>
    <w:rsid w:val="5F4A6FA0"/>
    <w:rsid w:val="5F4B03FF"/>
    <w:rsid w:val="5F520C97"/>
    <w:rsid w:val="5F5858DF"/>
    <w:rsid w:val="5F5D3FE7"/>
    <w:rsid w:val="5F61175E"/>
    <w:rsid w:val="5F6513C9"/>
    <w:rsid w:val="5F65591D"/>
    <w:rsid w:val="5F842EA0"/>
    <w:rsid w:val="5F8A4B37"/>
    <w:rsid w:val="5F8C73BA"/>
    <w:rsid w:val="5F8E403F"/>
    <w:rsid w:val="5F9D6369"/>
    <w:rsid w:val="5FA41CC5"/>
    <w:rsid w:val="5FA42397"/>
    <w:rsid w:val="5FB37932"/>
    <w:rsid w:val="5FB6647C"/>
    <w:rsid w:val="5FC03035"/>
    <w:rsid w:val="5FC67B89"/>
    <w:rsid w:val="5FCA7C55"/>
    <w:rsid w:val="5FDF6755"/>
    <w:rsid w:val="5FEA6899"/>
    <w:rsid w:val="5FEF2F62"/>
    <w:rsid w:val="600E3BDD"/>
    <w:rsid w:val="600F70EB"/>
    <w:rsid w:val="60101938"/>
    <w:rsid w:val="603B622A"/>
    <w:rsid w:val="604914EA"/>
    <w:rsid w:val="605376DF"/>
    <w:rsid w:val="605849FE"/>
    <w:rsid w:val="605D0E19"/>
    <w:rsid w:val="606673CD"/>
    <w:rsid w:val="60674A40"/>
    <w:rsid w:val="60681DEC"/>
    <w:rsid w:val="60732251"/>
    <w:rsid w:val="608C32E8"/>
    <w:rsid w:val="6098776E"/>
    <w:rsid w:val="60993EA7"/>
    <w:rsid w:val="60A4187F"/>
    <w:rsid w:val="60A715F7"/>
    <w:rsid w:val="60AB5F0F"/>
    <w:rsid w:val="60C34CEB"/>
    <w:rsid w:val="60CD1D41"/>
    <w:rsid w:val="60CD720D"/>
    <w:rsid w:val="60E912D8"/>
    <w:rsid w:val="60EA3647"/>
    <w:rsid w:val="61082F79"/>
    <w:rsid w:val="610904E2"/>
    <w:rsid w:val="61181E93"/>
    <w:rsid w:val="61407D6B"/>
    <w:rsid w:val="61472733"/>
    <w:rsid w:val="614C4CF4"/>
    <w:rsid w:val="615D7330"/>
    <w:rsid w:val="616231FF"/>
    <w:rsid w:val="616E0AD0"/>
    <w:rsid w:val="617B4278"/>
    <w:rsid w:val="617C3A1A"/>
    <w:rsid w:val="618378A1"/>
    <w:rsid w:val="618423AD"/>
    <w:rsid w:val="619F74C1"/>
    <w:rsid w:val="61A61990"/>
    <w:rsid w:val="61AC5BB5"/>
    <w:rsid w:val="61B50867"/>
    <w:rsid w:val="61B90479"/>
    <w:rsid w:val="61BB1159"/>
    <w:rsid w:val="61BE24E1"/>
    <w:rsid w:val="61BF7120"/>
    <w:rsid w:val="61CB1086"/>
    <w:rsid w:val="61EB72BA"/>
    <w:rsid w:val="61ED2A1F"/>
    <w:rsid w:val="61FB3773"/>
    <w:rsid w:val="62163C5E"/>
    <w:rsid w:val="6220668B"/>
    <w:rsid w:val="62390232"/>
    <w:rsid w:val="624174C8"/>
    <w:rsid w:val="624C6787"/>
    <w:rsid w:val="625D2BD4"/>
    <w:rsid w:val="625D479B"/>
    <w:rsid w:val="62636FE6"/>
    <w:rsid w:val="6265447D"/>
    <w:rsid w:val="627A0337"/>
    <w:rsid w:val="628C76B8"/>
    <w:rsid w:val="62C32DA2"/>
    <w:rsid w:val="62DE634F"/>
    <w:rsid w:val="62EA4E63"/>
    <w:rsid w:val="62ED14EA"/>
    <w:rsid w:val="62F34DC3"/>
    <w:rsid w:val="62F43F6E"/>
    <w:rsid w:val="62F75C6C"/>
    <w:rsid w:val="62FD29A2"/>
    <w:rsid w:val="63093751"/>
    <w:rsid w:val="630B3FC5"/>
    <w:rsid w:val="630C5EB5"/>
    <w:rsid w:val="6321499B"/>
    <w:rsid w:val="635019E4"/>
    <w:rsid w:val="63611986"/>
    <w:rsid w:val="636C579F"/>
    <w:rsid w:val="637554B9"/>
    <w:rsid w:val="6382788D"/>
    <w:rsid w:val="6396082C"/>
    <w:rsid w:val="63A66B70"/>
    <w:rsid w:val="63D428AA"/>
    <w:rsid w:val="63DE2E8C"/>
    <w:rsid w:val="63E5566D"/>
    <w:rsid w:val="63E666CD"/>
    <w:rsid w:val="63F377A5"/>
    <w:rsid w:val="63F74A52"/>
    <w:rsid w:val="64063C03"/>
    <w:rsid w:val="641A7917"/>
    <w:rsid w:val="6420071D"/>
    <w:rsid w:val="643341CC"/>
    <w:rsid w:val="643640AC"/>
    <w:rsid w:val="644A67A6"/>
    <w:rsid w:val="64517A26"/>
    <w:rsid w:val="64560C70"/>
    <w:rsid w:val="645E569D"/>
    <w:rsid w:val="647B1547"/>
    <w:rsid w:val="647D6D69"/>
    <w:rsid w:val="64803315"/>
    <w:rsid w:val="64815922"/>
    <w:rsid w:val="648E52F0"/>
    <w:rsid w:val="648F6087"/>
    <w:rsid w:val="649536D7"/>
    <w:rsid w:val="64AC503E"/>
    <w:rsid w:val="64B67638"/>
    <w:rsid w:val="64C75996"/>
    <w:rsid w:val="64CA526C"/>
    <w:rsid w:val="64DB6352"/>
    <w:rsid w:val="64DC3495"/>
    <w:rsid w:val="64EA33D4"/>
    <w:rsid w:val="64F65B8D"/>
    <w:rsid w:val="65002C42"/>
    <w:rsid w:val="6510304B"/>
    <w:rsid w:val="65143F54"/>
    <w:rsid w:val="65183A9D"/>
    <w:rsid w:val="65190F15"/>
    <w:rsid w:val="651F7A15"/>
    <w:rsid w:val="652E11F7"/>
    <w:rsid w:val="653B71B3"/>
    <w:rsid w:val="653E23E0"/>
    <w:rsid w:val="65500793"/>
    <w:rsid w:val="65572189"/>
    <w:rsid w:val="655A1D29"/>
    <w:rsid w:val="65621CC5"/>
    <w:rsid w:val="656C163E"/>
    <w:rsid w:val="65711D89"/>
    <w:rsid w:val="65766BC4"/>
    <w:rsid w:val="65940260"/>
    <w:rsid w:val="659B601C"/>
    <w:rsid w:val="65A54D61"/>
    <w:rsid w:val="65A621BF"/>
    <w:rsid w:val="65A72EDD"/>
    <w:rsid w:val="65B85762"/>
    <w:rsid w:val="65BC03EF"/>
    <w:rsid w:val="65CF5ADD"/>
    <w:rsid w:val="65D455A0"/>
    <w:rsid w:val="65D81535"/>
    <w:rsid w:val="65DE32FC"/>
    <w:rsid w:val="65DF7E09"/>
    <w:rsid w:val="65E91EDC"/>
    <w:rsid w:val="65F46B48"/>
    <w:rsid w:val="65FA2394"/>
    <w:rsid w:val="65FE1A87"/>
    <w:rsid w:val="65FF0641"/>
    <w:rsid w:val="66071301"/>
    <w:rsid w:val="660769CF"/>
    <w:rsid w:val="66107F52"/>
    <w:rsid w:val="661B5BE0"/>
    <w:rsid w:val="66206CE0"/>
    <w:rsid w:val="664A36F4"/>
    <w:rsid w:val="664F760B"/>
    <w:rsid w:val="6655696E"/>
    <w:rsid w:val="666F4429"/>
    <w:rsid w:val="667139AD"/>
    <w:rsid w:val="667A0493"/>
    <w:rsid w:val="669441E3"/>
    <w:rsid w:val="66AA2E1B"/>
    <w:rsid w:val="66D53D6F"/>
    <w:rsid w:val="66FB61AB"/>
    <w:rsid w:val="66FE29D8"/>
    <w:rsid w:val="67021CDA"/>
    <w:rsid w:val="6715236D"/>
    <w:rsid w:val="671F72B0"/>
    <w:rsid w:val="672F14A9"/>
    <w:rsid w:val="67336F90"/>
    <w:rsid w:val="67426DBE"/>
    <w:rsid w:val="67457772"/>
    <w:rsid w:val="67477EA4"/>
    <w:rsid w:val="674B4DBA"/>
    <w:rsid w:val="674D678B"/>
    <w:rsid w:val="67590680"/>
    <w:rsid w:val="677E4D4D"/>
    <w:rsid w:val="678541B7"/>
    <w:rsid w:val="67863611"/>
    <w:rsid w:val="678916E6"/>
    <w:rsid w:val="678A1753"/>
    <w:rsid w:val="67A35F7E"/>
    <w:rsid w:val="67A41354"/>
    <w:rsid w:val="67AF523C"/>
    <w:rsid w:val="67BB2851"/>
    <w:rsid w:val="67C359ED"/>
    <w:rsid w:val="67D5730C"/>
    <w:rsid w:val="67DB195A"/>
    <w:rsid w:val="67E019E7"/>
    <w:rsid w:val="67E27BDD"/>
    <w:rsid w:val="67EB27A7"/>
    <w:rsid w:val="67EB56D4"/>
    <w:rsid w:val="67FB5FB5"/>
    <w:rsid w:val="680B72C4"/>
    <w:rsid w:val="68263F8C"/>
    <w:rsid w:val="682D6DD0"/>
    <w:rsid w:val="68324954"/>
    <w:rsid w:val="683543C5"/>
    <w:rsid w:val="683A0E02"/>
    <w:rsid w:val="685E0893"/>
    <w:rsid w:val="68652239"/>
    <w:rsid w:val="687521D3"/>
    <w:rsid w:val="68785F02"/>
    <w:rsid w:val="68804A84"/>
    <w:rsid w:val="688812DE"/>
    <w:rsid w:val="68904530"/>
    <w:rsid w:val="68AF2BEF"/>
    <w:rsid w:val="68B235A0"/>
    <w:rsid w:val="68CC3ED0"/>
    <w:rsid w:val="68CF5C56"/>
    <w:rsid w:val="68D22362"/>
    <w:rsid w:val="68D54757"/>
    <w:rsid w:val="68E438ED"/>
    <w:rsid w:val="68EF68D2"/>
    <w:rsid w:val="69064731"/>
    <w:rsid w:val="69123963"/>
    <w:rsid w:val="691B63D8"/>
    <w:rsid w:val="691B7356"/>
    <w:rsid w:val="69253450"/>
    <w:rsid w:val="6942480A"/>
    <w:rsid w:val="694319CE"/>
    <w:rsid w:val="694810AF"/>
    <w:rsid w:val="694A3FF5"/>
    <w:rsid w:val="695F64A0"/>
    <w:rsid w:val="69762526"/>
    <w:rsid w:val="698B2D51"/>
    <w:rsid w:val="698F3594"/>
    <w:rsid w:val="6999535C"/>
    <w:rsid w:val="69AA5F85"/>
    <w:rsid w:val="69CA6B9B"/>
    <w:rsid w:val="69CE64CE"/>
    <w:rsid w:val="69DE6CCE"/>
    <w:rsid w:val="69E774D0"/>
    <w:rsid w:val="69F120C6"/>
    <w:rsid w:val="69F8211E"/>
    <w:rsid w:val="6A0B7458"/>
    <w:rsid w:val="6A183D81"/>
    <w:rsid w:val="6A2015BC"/>
    <w:rsid w:val="6A203706"/>
    <w:rsid w:val="6A2E47AD"/>
    <w:rsid w:val="6A346846"/>
    <w:rsid w:val="6A4A667B"/>
    <w:rsid w:val="6A5F5E2F"/>
    <w:rsid w:val="6A6C1AEF"/>
    <w:rsid w:val="6A782C4B"/>
    <w:rsid w:val="6A8658D5"/>
    <w:rsid w:val="6A9B561E"/>
    <w:rsid w:val="6AA5567B"/>
    <w:rsid w:val="6AB535FD"/>
    <w:rsid w:val="6AB74B4D"/>
    <w:rsid w:val="6AC3793C"/>
    <w:rsid w:val="6AC50F94"/>
    <w:rsid w:val="6AE052C2"/>
    <w:rsid w:val="6AEC5A43"/>
    <w:rsid w:val="6AF16F67"/>
    <w:rsid w:val="6B1F5FF9"/>
    <w:rsid w:val="6B39183F"/>
    <w:rsid w:val="6B415980"/>
    <w:rsid w:val="6B490321"/>
    <w:rsid w:val="6B505A8D"/>
    <w:rsid w:val="6B593A1C"/>
    <w:rsid w:val="6B615DFF"/>
    <w:rsid w:val="6B6B7683"/>
    <w:rsid w:val="6B730EA8"/>
    <w:rsid w:val="6B772076"/>
    <w:rsid w:val="6B7D7D6A"/>
    <w:rsid w:val="6B871D9B"/>
    <w:rsid w:val="6B8F4BDA"/>
    <w:rsid w:val="6B9B0FB0"/>
    <w:rsid w:val="6B9E683E"/>
    <w:rsid w:val="6BA10FED"/>
    <w:rsid w:val="6BA500DD"/>
    <w:rsid w:val="6BB272C5"/>
    <w:rsid w:val="6BC062E4"/>
    <w:rsid w:val="6BC25389"/>
    <w:rsid w:val="6BC539DE"/>
    <w:rsid w:val="6BCF43A7"/>
    <w:rsid w:val="6BD2335F"/>
    <w:rsid w:val="6BD32234"/>
    <w:rsid w:val="6BD93B96"/>
    <w:rsid w:val="6BE02CFA"/>
    <w:rsid w:val="6BE0573A"/>
    <w:rsid w:val="6BF642FA"/>
    <w:rsid w:val="6BF91211"/>
    <w:rsid w:val="6BFF78A5"/>
    <w:rsid w:val="6C03148B"/>
    <w:rsid w:val="6C0C430F"/>
    <w:rsid w:val="6C360BB6"/>
    <w:rsid w:val="6C3B30B6"/>
    <w:rsid w:val="6C6E3882"/>
    <w:rsid w:val="6C7D033A"/>
    <w:rsid w:val="6C801D59"/>
    <w:rsid w:val="6C814CAC"/>
    <w:rsid w:val="6C837932"/>
    <w:rsid w:val="6C966B25"/>
    <w:rsid w:val="6CBF664B"/>
    <w:rsid w:val="6CCC60F0"/>
    <w:rsid w:val="6CD33443"/>
    <w:rsid w:val="6CD741EF"/>
    <w:rsid w:val="6CEA6D73"/>
    <w:rsid w:val="6CEB3B92"/>
    <w:rsid w:val="6CF06482"/>
    <w:rsid w:val="6CFB43EE"/>
    <w:rsid w:val="6D0201C9"/>
    <w:rsid w:val="6D0303EB"/>
    <w:rsid w:val="6D1A78FA"/>
    <w:rsid w:val="6D1C1EC8"/>
    <w:rsid w:val="6D4B3960"/>
    <w:rsid w:val="6D4C2AF9"/>
    <w:rsid w:val="6D5B60F1"/>
    <w:rsid w:val="6D5E2DC6"/>
    <w:rsid w:val="6D72125D"/>
    <w:rsid w:val="6D7C53A7"/>
    <w:rsid w:val="6D9068A3"/>
    <w:rsid w:val="6D9916BC"/>
    <w:rsid w:val="6D995728"/>
    <w:rsid w:val="6D9A2CAB"/>
    <w:rsid w:val="6D9E29F3"/>
    <w:rsid w:val="6DB17CEA"/>
    <w:rsid w:val="6DD93C4C"/>
    <w:rsid w:val="6DDD4716"/>
    <w:rsid w:val="6DE66C0B"/>
    <w:rsid w:val="6DEA3BB3"/>
    <w:rsid w:val="6DF979E9"/>
    <w:rsid w:val="6DFA7C08"/>
    <w:rsid w:val="6DFB0400"/>
    <w:rsid w:val="6DFE4AF9"/>
    <w:rsid w:val="6E0A7DCE"/>
    <w:rsid w:val="6E0B6036"/>
    <w:rsid w:val="6E0E369D"/>
    <w:rsid w:val="6E120EF7"/>
    <w:rsid w:val="6E1E0638"/>
    <w:rsid w:val="6E220EC3"/>
    <w:rsid w:val="6E3B628D"/>
    <w:rsid w:val="6E3E5CCD"/>
    <w:rsid w:val="6E4304DF"/>
    <w:rsid w:val="6E434A03"/>
    <w:rsid w:val="6E435571"/>
    <w:rsid w:val="6E5A44D0"/>
    <w:rsid w:val="6E615B76"/>
    <w:rsid w:val="6E6C5B7E"/>
    <w:rsid w:val="6E92162E"/>
    <w:rsid w:val="6EBE689E"/>
    <w:rsid w:val="6ED64400"/>
    <w:rsid w:val="6EED3DD7"/>
    <w:rsid w:val="6EFD3421"/>
    <w:rsid w:val="6F02682A"/>
    <w:rsid w:val="6F195B3C"/>
    <w:rsid w:val="6F4E71F6"/>
    <w:rsid w:val="6F632124"/>
    <w:rsid w:val="6F660FF6"/>
    <w:rsid w:val="6F741089"/>
    <w:rsid w:val="6F76036A"/>
    <w:rsid w:val="6F8A6830"/>
    <w:rsid w:val="6F8F756B"/>
    <w:rsid w:val="6F926E5C"/>
    <w:rsid w:val="6FBD339F"/>
    <w:rsid w:val="6FC50953"/>
    <w:rsid w:val="6FC85E45"/>
    <w:rsid w:val="6FE53ADF"/>
    <w:rsid w:val="6FEF035B"/>
    <w:rsid w:val="6FFE52F0"/>
    <w:rsid w:val="700109A5"/>
    <w:rsid w:val="700202DA"/>
    <w:rsid w:val="70265881"/>
    <w:rsid w:val="702D3F92"/>
    <w:rsid w:val="70343E02"/>
    <w:rsid w:val="703B56FF"/>
    <w:rsid w:val="70450FD0"/>
    <w:rsid w:val="7062531B"/>
    <w:rsid w:val="707150ED"/>
    <w:rsid w:val="70730FFD"/>
    <w:rsid w:val="707749C6"/>
    <w:rsid w:val="70884E25"/>
    <w:rsid w:val="70892DCD"/>
    <w:rsid w:val="709B2F32"/>
    <w:rsid w:val="70B00ABC"/>
    <w:rsid w:val="70D320AB"/>
    <w:rsid w:val="70E21403"/>
    <w:rsid w:val="70EA4166"/>
    <w:rsid w:val="70EB2B4F"/>
    <w:rsid w:val="70F84B4F"/>
    <w:rsid w:val="71135F76"/>
    <w:rsid w:val="711B4FC4"/>
    <w:rsid w:val="711B6B62"/>
    <w:rsid w:val="711C7EB9"/>
    <w:rsid w:val="711F0597"/>
    <w:rsid w:val="711F7407"/>
    <w:rsid w:val="71373754"/>
    <w:rsid w:val="713B0017"/>
    <w:rsid w:val="71450C49"/>
    <w:rsid w:val="7146168D"/>
    <w:rsid w:val="71514C2A"/>
    <w:rsid w:val="715A0277"/>
    <w:rsid w:val="715E51B4"/>
    <w:rsid w:val="71603565"/>
    <w:rsid w:val="71613CE7"/>
    <w:rsid w:val="7162415D"/>
    <w:rsid w:val="71641CB4"/>
    <w:rsid w:val="716B6707"/>
    <w:rsid w:val="718978A3"/>
    <w:rsid w:val="71956E78"/>
    <w:rsid w:val="71A4538D"/>
    <w:rsid w:val="71A61E74"/>
    <w:rsid w:val="71A77158"/>
    <w:rsid w:val="71AC1694"/>
    <w:rsid w:val="71B609D9"/>
    <w:rsid w:val="71BC4A25"/>
    <w:rsid w:val="71D50D8A"/>
    <w:rsid w:val="71E0544F"/>
    <w:rsid w:val="720E2E23"/>
    <w:rsid w:val="721A4681"/>
    <w:rsid w:val="721D7DF4"/>
    <w:rsid w:val="722512F3"/>
    <w:rsid w:val="722644A4"/>
    <w:rsid w:val="72272853"/>
    <w:rsid w:val="72283D0F"/>
    <w:rsid w:val="7237215B"/>
    <w:rsid w:val="723A19AC"/>
    <w:rsid w:val="724869A2"/>
    <w:rsid w:val="724E5757"/>
    <w:rsid w:val="725F7CD5"/>
    <w:rsid w:val="727A659C"/>
    <w:rsid w:val="72991748"/>
    <w:rsid w:val="72C66A30"/>
    <w:rsid w:val="72DF6236"/>
    <w:rsid w:val="72E030F1"/>
    <w:rsid w:val="72E36011"/>
    <w:rsid w:val="72F62B99"/>
    <w:rsid w:val="73113933"/>
    <w:rsid w:val="731D2B56"/>
    <w:rsid w:val="7334131D"/>
    <w:rsid w:val="735872E8"/>
    <w:rsid w:val="73824646"/>
    <w:rsid w:val="738353D4"/>
    <w:rsid w:val="7387603A"/>
    <w:rsid w:val="73974378"/>
    <w:rsid w:val="73A94A79"/>
    <w:rsid w:val="73B02749"/>
    <w:rsid w:val="73CD6B77"/>
    <w:rsid w:val="73CE5918"/>
    <w:rsid w:val="73D3284A"/>
    <w:rsid w:val="73D81A17"/>
    <w:rsid w:val="73F73999"/>
    <w:rsid w:val="741C2B12"/>
    <w:rsid w:val="74296C87"/>
    <w:rsid w:val="742C2D45"/>
    <w:rsid w:val="74322DE1"/>
    <w:rsid w:val="74337675"/>
    <w:rsid w:val="743B2BE6"/>
    <w:rsid w:val="744737DF"/>
    <w:rsid w:val="74474E43"/>
    <w:rsid w:val="74542767"/>
    <w:rsid w:val="745770D9"/>
    <w:rsid w:val="7465178D"/>
    <w:rsid w:val="748E6B27"/>
    <w:rsid w:val="74904887"/>
    <w:rsid w:val="7499050D"/>
    <w:rsid w:val="749979F9"/>
    <w:rsid w:val="74AF4FD3"/>
    <w:rsid w:val="74B83497"/>
    <w:rsid w:val="74C43A58"/>
    <w:rsid w:val="74CA3ABD"/>
    <w:rsid w:val="74DA642E"/>
    <w:rsid w:val="74DB2BB0"/>
    <w:rsid w:val="74DB5B7A"/>
    <w:rsid w:val="74E443CD"/>
    <w:rsid w:val="74E50F50"/>
    <w:rsid w:val="74EC11B8"/>
    <w:rsid w:val="74EE24D0"/>
    <w:rsid w:val="75054CDE"/>
    <w:rsid w:val="7506498E"/>
    <w:rsid w:val="750D2935"/>
    <w:rsid w:val="75120657"/>
    <w:rsid w:val="751F1FD6"/>
    <w:rsid w:val="75203D48"/>
    <w:rsid w:val="752503EE"/>
    <w:rsid w:val="752C4251"/>
    <w:rsid w:val="7541404E"/>
    <w:rsid w:val="754952E7"/>
    <w:rsid w:val="754A5EC0"/>
    <w:rsid w:val="754F58BA"/>
    <w:rsid w:val="75531175"/>
    <w:rsid w:val="75564BDE"/>
    <w:rsid w:val="755942E7"/>
    <w:rsid w:val="755964C0"/>
    <w:rsid w:val="75612712"/>
    <w:rsid w:val="75964722"/>
    <w:rsid w:val="75AB41C0"/>
    <w:rsid w:val="75B63D35"/>
    <w:rsid w:val="75C61B71"/>
    <w:rsid w:val="75C63229"/>
    <w:rsid w:val="75D03452"/>
    <w:rsid w:val="75D74CDA"/>
    <w:rsid w:val="75E8067B"/>
    <w:rsid w:val="75EA2FFA"/>
    <w:rsid w:val="75EE4CE7"/>
    <w:rsid w:val="75FB7921"/>
    <w:rsid w:val="760C16B3"/>
    <w:rsid w:val="760F5015"/>
    <w:rsid w:val="765E5A85"/>
    <w:rsid w:val="766E1E70"/>
    <w:rsid w:val="767509C5"/>
    <w:rsid w:val="7677435F"/>
    <w:rsid w:val="767F245D"/>
    <w:rsid w:val="7680307E"/>
    <w:rsid w:val="76872D63"/>
    <w:rsid w:val="768F5EDA"/>
    <w:rsid w:val="76953DCB"/>
    <w:rsid w:val="76A97C84"/>
    <w:rsid w:val="76AF5CAC"/>
    <w:rsid w:val="76B1578B"/>
    <w:rsid w:val="76B1716E"/>
    <w:rsid w:val="76B840FB"/>
    <w:rsid w:val="76C0405D"/>
    <w:rsid w:val="76C2339E"/>
    <w:rsid w:val="76C34330"/>
    <w:rsid w:val="76C54FB3"/>
    <w:rsid w:val="76C60136"/>
    <w:rsid w:val="76D306FC"/>
    <w:rsid w:val="76D7448B"/>
    <w:rsid w:val="76EA2FC1"/>
    <w:rsid w:val="76F533B5"/>
    <w:rsid w:val="76FE05DB"/>
    <w:rsid w:val="770432B3"/>
    <w:rsid w:val="771546F9"/>
    <w:rsid w:val="771A34D9"/>
    <w:rsid w:val="772F3ED8"/>
    <w:rsid w:val="77333B44"/>
    <w:rsid w:val="774C02E7"/>
    <w:rsid w:val="77500A1C"/>
    <w:rsid w:val="77542EF6"/>
    <w:rsid w:val="775B757F"/>
    <w:rsid w:val="776A35F4"/>
    <w:rsid w:val="776F436F"/>
    <w:rsid w:val="777A58C3"/>
    <w:rsid w:val="77AC7FE2"/>
    <w:rsid w:val="77AD0382"/>
    <w:rsid w:val="77AF02E2"/>
    <w:rsid w:val="77CB375C"/>
    <w:rsid w:val="77CF092D"/>
    <w:rsid w:val="77E73986"/>
    <w:rsid w:val="77EC5012"/>
    <w:rsid w:val="77F51446"/>
    <w:rsid w:val="7801108C"/>
    <w:rsid w:val="780953FF"/>
    <w:rsid w:val="78107DF3"/>
    <w:rsid w:val="78140973"/>
    <w:rsid w:val="781566A0"/>
    <w:rsid w:val="78195C8E"/>
    <w:rsid w:val="781B33D8"/>
    <w:rsid w:val="78242834"/>
    <w:rsid w:val="78403A27"/>
    <w:rsid w:val="78522D4E"/>
    <w:rsid w:val="785E44E1"/>
    <w:rsid w:val="78730ABC"/>
    <w:rsid w:val="787C0FC6"/>
    <w:rsid w:val="789122FA"/>
    <w:rsid w:val="789E36CF"/>
    <w:rsid w:val="78A56E77"/>
    <w:rsid w:val="78B504C5"/>
    <w:rsid w:val="78B52DC3"/>
    <w:rsid w:val="78BC0DDB"/>
    <w:rsid w:val="78CE4EFA"/>
    <w:rsid w:val="79035C7F"/>
    <w:rsid w:val="790D0485"/>
    <w:rsid w:val="791A5BCD"/>
    <w:rsid w:val="792266C2"/>
    <w:rsid w:val="7936074D"/>
    <w:rsid w:val="795452FD"/>
    <w:rsid w:val="795A12F6"/>
    <w:rsid w:val="795B5C76"/>
    <w:rsid w:val="796B3187"/>
    <w:rsid w:val="798C43D3"/>
    <w:rsid w:val="799D35AC"/>
    <w:rsid w:val="79AC6394"/>
    <w:rsid w:val="79DB7FD4"/>
    <w:rsid w:val="79F70490"/>
    <w:rsid w:val="79F90303"/>
    <w:rsid w:val="7A262F30"/>
    <w:rsid w:val="7A2F5C9F"/>
    <w:rsid w:val="7A453D40"/>
    <w:rsid w:val="7A58644F"/>
    <w:rsid w:val="7A96423C"/>
    <w:rsid w:val="7AA759E9"/>
    <w:rsid w:val="7AD575A1"/>
    <w:rsid w:val="7ADB7EF5"/>
    <w:rsid w:val="7AE44AF7"/>
    <w:rsid w:val="7AE8111F"/>
    <w:rsid w:val="7AF56315"/>
    <w:rsid w:val="7B0001A0"/>
    <w:rsid w:val="7B065534"/>
    <w:rsid w:val="7B0A74DA"/>
    <w:rsid w:val="7B177801"/>
    <w:rsid w:val="7B1F57F1"/>
    <w:rsid w:val="7B2A5598"/>
    <w:rsid w:val="7B2C14B8"/>
    <w:rsid w:val="7B336CEF"/>
    <w:rsid w:val="7B3B1D39"/>
    <w:rsid w:val="7B3E721C"/>
    <w:rsid w:val="7B4E5BCB"/>
    <w:rsid w:val="7B680938"/>
    <w:rsid w:val="7B6B5A95"/>
    <w:rsid w:val="7B79657C"/>
    <w:rsid w:val="7B7F7C36"/>
    <w:rsid w:val="7B8354F2"/>
    <w:rsid w:val="7B8608A0"/>
    <w:rsid w:val="7BA74335"/>
    <w:rsid w:val="7BB50DCA"/>
    <w:rsid w:val="7BD32652"/>
    <w:rsid w:val="7BF22D69"/>
    <w:rsid w:val="7C1D0CC8"/>
    <w:rsid w:val="7C200486"/>
    <w:rsid w:val="7C2A0E06"/>
    <w:rsid w:val="7C2A1693"/>
    <w:rsid w:val="7C2B3AAF"/>
    <w:rsid w:val="7C3D6CFC"/>
    <w:rsid w:val="7C3F2B98"/>
    <w:rsid w:val="7C4C2A57"/>
    <w:rsid w:val="7C57444B"/>
    <w:rsid w:val="7C630A1B"/>
    <w:rsid w:val="7C7E0891"/>
    <w:rsid w:val="7C870972"/>
    <w:rsid w:val="7C89007E"/>
    <w:rsid w:val="7C8B38F7"/>
    <w:rsid w:val="7C92136A"/>
    <w:rsid w:val="7C974BA4"/>
    <w:rsid w:val="7CB10181"/>
    <w:rsid w:val="7CB82DB7"/>
    <w:rsid w:val="7CBA0595"/>
    <w:rsid w:val="7CCD1FF9"/>
    <w:rsid w:val="7CD32EA6"/>
    <w:rsid w:val="7CE91F6F"/>
    <w:rsid w:val="7CEE11FB"/>
    <w:rsid w:val="7CF0297D"/>
    <w:rsid w:val="7CFF114A"/>
    <w:rsid w:val="7CFF6BD5"/>
    <w:rsid w:val="7D0138CC"/>
    <w:rsid w:val="7D0F3B02"/>
    <w:rsid w:val="7D106F56"/>
    <w:rsid w:val="7D1D0E05"/>
    <w:rsid w:val="7D2D0549"/>
    <w:rsid w:val="7D2F2FE7"/>
    <w:rsid w:val="7D3144F5"/>
    <w:rsid w:val="7D3450C1"/>
    <w:rsid w:val="7D4276B6"/>
    <w:rsid w:val="7D5A114D"/>
    <w:rsid w:val="7D635F47"/>
    <w:rsid w:val="7D666FAA"/>
    <w:rsid w:val="7D676F18"/>
    <w:rsid w:val="7D6F4081"/>
    <w:rsid w:val="7D766FA4"/>
    <w:rsid w:val="7D822934"/>
    <w:rsid w:val="7D823758"/>
    <w:rsid w:val="7D824926"/>
    <w:rsid w:val="7D8F2DF0"/>
    <w:rsid w:val="7D953740"/>
    <w:rsid w:val="7DAD50D7"/>
    <w:rsid w:val="7DB714AC"/>
    <w:rsid w:val="7DB81DFC"/>
    <w:rsid w:val="7DC82DDE"/>
    <w:rsid w:val="7DC92478"/>
    <w:rsid w:val="7DE606A4"/>
    <w:rsid w:val="7DEC2F4E"/>
    <w:rsid w:val="7DF12A04"/>
    <w:rsid w:val="7E0A7632"/>
    <w:rsid w:val="7E2A7193"/>
    <w:rsid w:val="7E327C59"/>
    <w:rsid w:val="7E363D44"/>
    <w:rsid w:val="7E3709EA"/>
    <w:rsid w:val="7E440546"/>
    <w:rsid w:val="7E4437AD"/>
    <w:rsid w:val="7E5159AB"/>
    <w:rsid w:val="7E5908A7"/>
    <w:rsid w:val="7E5B692D"/>
    <w:rsid w:val="7E5E2C65"/>
    <w:rsid w:val="7E6D42AA"/>
    <w:rsid w:val="7EB34BB3"/>
    <w:rsid w:val="7EC87A5E"/>
    <w:rsid w:val="7ED3713E"/>
    <w:rsid w:val="7EE9202F"/>
    <w:rsid w:val="7EF127E4"/>
    <w:rsid w:val="7F1364B9"/>
    <w:rsid w:val="7F2C092E"/>
    <w:rsid w:val="7F2C467A"/>
    <w:rsid w:val="7F2C5AEC"/>
    <w:rsid w:val="7F2E520F"/>
    <w:rsid w:val="7F377C51"/>
    <w:rsid w:val="7F3B568C"/>
    <w:rsid w:val="7F497E1B"/>
    <w:rsid w:val="7F5C186A"/>
    <w:rsid w:val="7F5E5417"/>
    <w:rsid w:val="7F7B30FD"/>
    <w:rsid w:val="7F7C462B"/>
    <w:rsid w:val="7FB502C9"/>
    <w:rsid w:val="7FBE081C"/>
    <w:rsid w:val="7FC10877"/>
    <w:rsid w:val="7FD25BFB"/>
    <w:rsid w:val="7FD44B23"/>
    <w:rsid w:val="7FFA4CFE"/>
    <w:rsid w:val="DEF5B3F8"/>
    <w:rsid w:val="E9EED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2"/>
    <w:qFormat/>
    <w:uiPriority w:val="99"/>
    <w:pPr>
      <w:keepNext/>
      <w:keepLines/>
      <w:spacing w:before="340" w:after="330" w:line="576" w:lineRule="auto"/>
      <w:ind w:left="432" w:right="100" w:rightChars="100" w:hanging="432"/>
      <w:jc w:val="center"/>
      <w:outlineLvl w:val="0"/>
    </w:pPr>
    <w:rPr>
      <w:rFonts w:eastAsia="黑体"/>
      <w:b/>
      <w:bCs/>
      <w:kern w:val="44"/>
      <w:sz w:val="36"/>
      <w:szCs w:val="36"/>
    </w:rPr>
  </w:style>
  <w:style w:type="paragraph" w:styleId="4">
    <w:name w:val="heading 2"/>
    <w:basedOn w:val="1"/>
    <w:next w:val="1"/>
    <w:link w:val="139"/>
    <w:qFormat/>
    <w:uiPriority w:val="99"/>
    <w:pPr>
      <w:keepNext/>
      <w:keepLines/>
      <w:spacing w:before="140" w:after="140" w:line="415" w:lineRule="auto"/>
      <w:ind w:left="575" w:hanging="575"/>
      <w:jc w:val="left"/>
      <w:outlineLvl w:val="1"/>
    </w:pPr>
    <w:rPr>
      <w:rFonts w:ascii="Cambria" w:hAnsi="Cambria"/>
      <w:b/>
      <w:bCs/>
      <w:sz w:val="32"/>
      <w:szCs w:val="32"/>
    </w:rPr>
  </w:style>
  <w:style w:type="paragraph" w:styleId="5">
    <w:name w:val="heading 3"/>
    <w:basedOn w:val="1"/>
    <w:next w:val="1"/>
    <w:link w:val="140"/>
    <w:qFormat/>
    <w:uiPriority w:val="99"/>
    <w:pPr>
      <w:keepNext/>
      <w:keepLines/>
      <w:spacing w:before="20" w:after="20" w:line="415" w:lineRule="auto"/>
      <w:ind w:left="720" w:hanging="720"/>
      <w:jc w:val="left"/>
      <w:outlineLvl w:val="2"/>
    </w:pPr>
    <w:rPr>
      <w:b/>
      <w:bCs/>
      <w:sz w:val="28"/>
      <w:szCs w:val="28"/>
    </w:rPr>
  </w:style>
  <w:style w:type="paragraph" w:styleId="6">
    <w:name w:val="heading 4"/>
    <w:basedOn w:val="1"/>
    <w:next w:val="1"/>
    <w:link w:val="141"/>
    <w:qFormat/>
    <w:uiPriority w:val="99"/>
    <w:pPr>
      <w:keepNext/>
      <w:keepLines/>
      <w:spacing w:before="40" w:after="50" w:line="374" w:lineRule="auto"/>
      <w:ind w:left="864" w:hanging="864"/>
      <w:jc w:val="left"/>
      <w:outlineLvl w:val="3"/>
    </w:pPr>
    <w:rPr>
      <w:rFonts w:ascii="Cambria" w:hAnsi="Cambria"/>
      <w:b/>
      <w:bCs/>
      <w:sz w:val="28"/>
      <w:szCs w:val="28"/>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Body Text"/>
    <w:qFormat/>
    <w:uiPriority w:val="1"/>
    <w:pPr>
      <w:widowControl w:val="0"/>
      <w:autoSpaceDE w:val="0"/>
      <w:autoSpaceDN w:val="0"/>
    </w:pPr>
    <w:rPr>
      <w:rFonts w:ascii="宋体" w:hAnsi="宋体" w:eastAsia="宋体" w:cs="宋体"/>
      <w:sz w:val="21"/>
      <w:szCs w:val="21"/>
      <w:lang w:val="en-US" w:eastAsia="zh-CN" w:bidi="ar-SA"/>
    </w:rPr>
  </w:style>
  <w:style w:type="paragraph" w:styleId="7">
    <w:name w:val="toc 7"/>
    <w:basedOn w:val="1"/>
    <w:next w:val="1"/>
    <w:semiHidden/>
    <w:qFormat/>
    <w:uiPriority w:val="0"/>
    <w:pPr>
      <w:tabs>
        <w:tab w:val="right" w:leader="dot" w:pos="9241"/>
      </w:tabs>
      <w:ind w:firstLine="500" w:firstLineChars="500"/>
      <w:jc w:val="left"/>
    </w:pPr>
    <w:rPr>
      <w:rFonts w:ascii="宋体"/>
      <w:szCs w:val="21"/>
    </w:rPr>
  </w:style>
  <w:style w:type="paragraph" w:styleId="8">
    <w:name w:val="index 8"/>
    <w:basedOn w:val="1"/>
    <w:next w:val="1"/>
    <w:qFormat/>
    <w:uiPriority w:val="0"/>
    <w:pPr>
      <w:ind w:left="1680" w:hanging="210"/>
      <w:jc w:val="left"/>
    </w:pPr>
    <w:rPr>
      <w:rFonts w:ascii="Calibri" w:hAnsi="Calibri"/>
      <w:sz w:val="20"/>
      <w:szCs w:val="20"/>
    </w:rPr>
  </w:style>
  <w:style w:type="paragraph" w:styleId="9">
    <w:name w:val="caption"/>
    <w:basedOn w:val="1"/>
    <w:next w:val="1"/>
    <w:qFormat/>
    <w:uiPriority w:val="0"/>
    <w:pPr>
      <w:spacing w:before="152" w:after="160"/>
    </w:pPr>
    <w:rPr>
      <w:rFonts w:ascii="Arial" w:hAnsi="Arial" w:eastAsia="黑体" w:cs="Arial"/>
      <w:sz w:val="20"/>
      <w:szCs w:val="20"/>
    </w:rPr>
  </w:style>
  <w:style w:type="paragraph" w:styleId="10">
    <w:name w:val="index 5"/>
    <w:basedOn w:val="1"/>
    <w:next w:val="1"/>
    <w:qFormat/>
    <w:uiPriority w:val="0"/>
    <w:pPr>
      <w:ind w:left="1050" w:hanging="210"/>
      <w:jc w:val="left"/>
    </w:pPr>
    <w:rPr>
      <w:rFonts w:ascii="Calibri" w:hAnsi="Calibri"/>
      <w:sz w:val="20"/>
      <w:szCs w:val="20"/>
    </w:rPr>
  </w:style>
  <w:style w:type="paragraph" w:styleId="11">
    <w:name w:val="Document Map"/>
    <w:basedOn w:val="1"/>
    <w:semiHidden/>
    <w:qFormat/>
    <w:uiPriority w:val="0"/>
    <w:pPr>
      <w:shd w:val="clear" w:color="auto" w:fill="000080"/>
    </w:pPr>
  </w:style>
  <w:style w:type="paragraph" w:styleId="12">
    <w:name w:val="index 6"/>
    <w:basedOn w:val="1"/>
    <w:next w:val="1"/>
    <w:qFormat/>
    <w:uiPriority w:val="0"/>
    <w:pPr>
      <w:ind w:left="1260" w:hanging="210"/>
      <w:jc w:val="left"/>
    </w:pPr>
    <w:rPr>
      <w:rFonts w:ascii="Calibri" w:hAnsi="Calibri"/>
      <w:sz w:val="20"/>
      <w:szCs w:val="20"/>
    </w:rPr>
  </w:style>
  <w:style w:type="paragraph" w:styleId="13">
    <w:name w:val="index 4"/>
    <w:basedOn w:val="1"/>
    <w:next w:val="1"/>
    <w:qFormat/>
    <w:uiPriority w:val="0"/>
    <w:pPr>
      <w:ind w:left="840" w:hanging="210"/>
      <w:jc w:val="left"/>
    </w:pPr>
    <w:rPr>
      <w:rFonts w:ascii="Calibri" w:hAnsi="Calibri"/>
      <w:sz w:val="20"/>
      <w:szCs w:val="20"/>
    </w:rPr>
  </w:style>
  <w:style w:type="paragraph" w:styleId="14">
    <w:name w:val="toc 5"/>
    <w:basedOn w:val="1"/>
    <w:next w:val="1"/>
    <w:semiHidden/>
    <w:qFormat/>
    <w:uiPriority w:val="0"/>
    <w:pPr>
      <w:tabs>
        <w:tab w:val="right" w:leader="dot" w:pos="9241"/>
      </w:tabs>
      <w:ind w:firstLine="300" w:firstLineChars="300"/>
      <w:jc w:val="left"/>
    </w:pPr>
    <w:rPr>
      <w:rFonts w:ascii="宋体"/>
      <w:szCs w:val="21"/>
    </w:rPr>
  </w:style>
  <w:style w:type="paragraph" w:styleId="15">
    <w:name w:val="toc 3"/>
    <w:basedOn w:val="1"/>
    <w:next w:val="1"/>
    <w:semiHidden/>
    <w:qFormat/>
    <w:uiPriority w:val="0"/>
    <w:pPr>
      <w:tabs>
        <w:tab w:val="right" w:leader="dot" w:pos="9241"/>
      </w:tabs>
      <w:ind w:firstLine="100" w:firstLineChars="100"/>
      <w:jc w:val="left"/>
    </w:pPr>
    <w:rPr>
      <w:rFonts w:ascii="宋体"/>
      <w:szCs w:val="21"/>
    </w:rPr>
  </w:style>
  <w:style w:type="paragraph" w:styleId="16">
    <w:name w:val="toc 8"/>
    <w:basedOn w:val="1"/>
    <w:next w:val="1"/>
    <w:semiHidden/>
    <w:qFormat/>
    <w:uiPriority w:val="0"/>
    <w:pPr>
      <w:tabs>
        <w:tab w:val="right" w:leader="dot" w:pos="9241"/>
      </w:tabs>
      <w:ind w:firstLine="607" w:firstLineChars="600"/>
      <w:jc w:val="left"/>
    </w:pPr>
    <w:rPr>
      <w:rFonts w:ascii="宋体"/>
      <w:szCs w:val="21"/>
    </w:rPr>
  </w:style>
  <w:style w:type="paragraph" w:styleId="17">
    <w:name w:val="index 3"/>
    <w:basedOn w:val="1"/>
    <w:next w:val="1"/>
    <w:qFormat/>
    <w:uiPriority w:val="0"/>
    <w:pPr>
      <w:ind w:left="630" w:hanging="210"/>
      <w:jc w:val="left"/>
    </w:pPr>
    <w:rPr>
      <w:rFonts w:ascii="Calibri" w:hAnsi="Calibri"/>
      <w:sz w:val="20"/>
      <w:szCs w:val="20"/>
    </w:rPr>
  </w:style>
  <w:style w:type="paragraph" w:styleId="18">
    <w:name w:val="endnote text"/>
    <w:basedOn w:val="1"/>
    <w:semiHidden/>
    <w:qFormat/>
    <w:uiPriority w:val="0"/>
    <w:pPr>
      <w:snapToGrid w:val="0"/>
      <w:jc w:val="left"/>
    </w:pPr>
  </w:style>
  <w:style w:type="paragraph" w:styleId="19">
    <w:name w:val="Balloon Text"/>
    <w:basedOn w:val="1"/>
    <w:link w:val="147"/>
    <w:qFormat/>
    <w:uiPriority w:val="0"/>
    <w:rPr>
      <w:sz w:val="18"/>
      <w:szCs w:val="18"/>
    </w:rPr>
  </w:style>
  <w:style w:type="paragraph" w:styleId="20">
    <w:name w:val="footer"/>
    <w:basedOn w:val="1"/>
    <w:qFormat/>
    <w:uiPriority w:val="0"/>
    <w:pPr>
      <w:snapToGrid w:val="0"/>
      <w:ind w:right="210" w:rightChars="100"/>
      <w:jc w:val="right"/>
    </w:pPr>
    <w:rPr>
      <w:sz w:val="18"/>
      <w:szCs w:val="18"/>
    </w:rPr>
  </w:style>
  <w:style w:type="paragraph" w:styleId="21">
    <w:name w:val="header"/>
    <w:basedOn w:val="1"/>
    <w:qFormat/>
    <w:uiPriority w:val="0"/>
    <w:pPr>
      <w:snapToGrid w:val="0"/>
      <w:jc w:val="left"/>
    </w:pPr>
    <w:rPr>
      <w:sz w:val="18"/>
      <w:szCs w:val="18"/>
    </w:rPr>
  </w:style>
  <w:style w:type="paragraph" w:styleId="22">
    <w:name w:val="toc 1"/>
    <w:basedOn w:val="1"/>
    <w:next w:val="1"/>
    <w:semiHidden/>
    <w:qFormat/>
    <w:uiPriority w:val="0"/>
    <w:pPr>
      <w:tabs>
        <w:tab w:val="right" w:leader="dot" w:pos="9242"/>
      </w:tabs>
      <w:spacing w:beforeLines="25" w:afterLines="25"/>
      <w:jc w:val="left"/>
    </w:pPr>
    <w:rPr>
      <w:rFonts w:ascii="宋体"/>
      <w:szCs w:val="21"/>
    </w:rPr>
  </w:style>
  <w:style w:type="paragraph" w:styleId="23">
    <w:name w:val="toc 4"/>
    <w:basedOn w:val="1"/>
    <w:next w:val="1"/>
    <w:semiHidden/>
    <w:qFormat/>
    <w:uiPriority w:val="0"/>
    <w:pPr>
      <w:tabs>
        <w:tab w:val="right" w:leader="dot" w:pos="9241"/>
      </w:tabs>
      <w:ind w:firstLine="200" w:firstLineChars="200"/>
      <w:jc w:val="left"/>
    </w:pPr>
    <w:rPr>
      <w:rFonts w:ascii="宋体"/>
      <w:szCs w:val="21"/>
    </w:rPr>
  </w:style>
  <w:style w:type="paragraph" w:styleId="24">
    <w:name w:val="index heading"/>
    <w:basedOn w:val="1"/>
    <w:next w:val="25"/>
    <w:qFormat/>
    <w:uiPriority w:val="0"/>
    <w:pPr>
      <w:spacing w:before="120" w:after="120"/>
      <w:jc w:val="center"/>
    </w:pPr>
    <w:rPr>
      <w:rFonts w:ascii="Calibri" w:hAnsi="Calibri"/>
      <w:b/>
      <w:bCs/>
      <w:iCs/>
      <w:szCs w:val="20"/>
    </w:rPr>
  </w:style>
  <w:style w:type="paragraph" w:styleId="25">
    <w:name w:val="index 1"/>
    <w:basedOn w:val="1"/>
    <w:next w:val="26"/>
    <w:qFormat/>
    <w:uiPriority w:val="0"/>
    <w:pPr>
      <w:tabs>
        <w:tab w:val="right" w:leader="dot" w:pos="9299"/>
      </w:tabs>
      <w:jc w:val="left"/>
    </w:pPr>
    <w:rPr>
      <w:rFonts w:ascii="宋体"/>
      <w:szCs w:val="21"/>
    </w:rPr>
  </w:style>
  <w:style w:type="paragraph" w:customStyle="1" w:styleId="26">
    <w:name w:val="段"/>
    <w:link w:val="4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7">
    <w:name w:val="footnote text"/>
    <w:basedOn w:val="1"/>
    <w:qFormat/>
    <w:uiPriority w:val="0"/>
    <w:pPr>
      <w:numPr>
        <w:ilvl w:val="0"/>
        <w:numId w:val="1"/>
      </w:numPr>
      <w:snapToGrid w:val="0"/>
      <w:jc w:val="left"/>
    </w:pPr>
    <w:rPr>
      <w:rFonts w:ascii="宋体"/>
      <w:sz w:val="18"/>
      <w:szCs w:val="18"/>
    </w:rPr>
  </w:style>
  <w:style w:type="paragraph" w:styleId="28">
    <w:name w:val="toc 6"/>
    <w:basedOn w:val="1"/>
    <w:next w:val="1"/>
    <w:semiHidden/>
    <w:qFormat/>
    <w:uiPriority w:val="0"/>
    <w:pPr>
      <w:tabs>
        <w:tab w:val="right" w:leader="dot" w:pos="9241"/>
      </w:tabs>
      <w:ind w:firstLine="400" w:firstLineChars="400"/>
      <w:jc w:val="left"/>
    </w:pPr>
    <w:rPr>
      <w:rFonts w:ascii="宋体"/>
      <w:szCs w:val="21"/>
    </w:rPr>
  </w:style>
  <w:style w:type="paragraph" w:styleId="29">
    <w:name w:val="index 7"/>
    <w:basedOn w:val="1"/>
    <w:next w:val="1"/>
    <w:qFormat/>
    <w:uiPriority w:val="0"/>
    <w:pPr>
      <w:ind w:left="1470" w:hanging="210"/>
      <w:jc w:val="left"/>
    </w:pPr>
    <w:rPr>
      <w:rFonts w:ascii="Calibri" w:hAnsi="Calibri"/>
      <w:sz w:val="20"/>
      <w:szCs w:val="20"/>
    </w:rPr>
  </w:style>
  <w:style w:type="paragraph" w:styleId="30">
    <w:name w:val="index 9"/>
    <w:basedOn w:val="1"/>
    <w:next w:val="1"/>
    <w:qFormat/>
    <w:uiPriority w:val="0"/>
    <w:pPr>
      <w:ind w:left="1890" w:hanging="210"/>
      <w:jc w:val="left"/>
    </w:pPr>
    <w:rPr>
      <w:rFonts w:ascii="Calibri" w:hAnsi="Calibri"/>
      <w:sz w:val="20"/>
      <w:szCs w:val="20"/>
    </w:rPr>
  </w:style>
  <w:style w:type="paragraph" w:styleId="31">
    <w:name w:val="toc 2"/>
    <w:basedOn w:val="1"/>
    <w:next w:val="1"/>
    <w:semiHidden/>
    <w:qFormat/>
    <w:uiPriority w:val="0"/>
    <w:pPr>
      <w:tabs>
        <w:tab w:val="right" w:leader="dot" w:pos="9242"/>
      </w:tabs>
    </w:pPr>
    <w:rPr>
      <w:rFonts w:ascii="宋体"/>
      <w:szCs w:val="21"/>
    </w:rPr>
  </w:style>
  <w:style w:type="paragraph" w:styleId="32">
    <w:name w:val="toc 9"/>
    <w:basedOn w:val="1"/>
    <w:next w:val="1"/>
    <w:semiHidden/>
    <w:qFormat/>
    <w:uiPriority w:val="0"/>
    <w:pPr>
      <w:ind w:left="1470"/>
      <w:jc w:val="left"/>
    </w:pPr>
    <w:rPr>
      <w:sz w:val="20"/>
      <w:szCs w:val="20"/>
    </w:rPr>
  </w:style>
  <w:style w:type="paragraph" w:styleId="33">
    <w:name w:val="index 2"/>
    <w:basedOn w:val="1"/>
    <w:next w:val="1"/>
    <w:qFormat/>
    <w:uiPriority w:val="0"/>
    <w:pPr>
      <w:ind w:left="420" w:hanging="210"/>
      <w:jc w:val="left"/>
    </w:pPr>
    <w:rPr>
      <w:rFonts w:ascii="Calibri" w:hAnsi="Calibri"/>
      <w:sz w:val="20"/>
      <w:szCs w:val="20"/>
    </w:rPr>
  </w:style>
  <w:style w:type="table" w:styleId="35">
    <w:name w:val="Table Grid"/>
    <w:basedOn w:val="34"/>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7">
    <w:name w:val="endnote reference"/>
    <w:basedOn w:val="36"/>
    <w:semiHidden/>
    <w:qFormat/>
    <w:uiPriority w:val="0"/>
    <w:rPr>
      <w:vertAlign w:val="superscript"/>
    </w:rPr>
  </w:style>
  <w:style w:type="character" w:styleId="38">
    <w:name w:val="page number"/>
    <w:basedOn w:val="36"/>
    <w:qFormat/>
    <w:uiPriority w:val="0"/>
    <w:rPr>
      <w:rFonts w:ascii="Times New Roman" w:hAnsi="Times New Roman" w:eastAsia="宋体"/>
      <w:sz w:val="18"/>
    </w:rPr>
  </w:style>
  <w:style w:type="character" w:styleId="39">
    <w:name w:val="FollowedHyperlink"/>
    <w:basedOn w:val="36"/>
    <w:qFormat/>
    <w:uiPriority w:val="0"/>
    <w:rPr>
      <w:color w:val="800080"/>
      <w:u w:val="single"/>
    </w:rPr>
  </w:style>
  <w:style w:type="character" w:styleId="40">
    <w:name w:val="Hyperlink"/>
    <w:basedOn w:val="36"/>
    <w:qFormat/>
    <w:uiPriority w:val="0"/>
    <w:rPr>
      <w:color w:val="0000FF"/>
      <w:spacing w:val="0"/>
      <w:w w:val="100"/>
      <w:szCs w:val="21"/>
      <w:u w:val="single"/>
    </w:rPr>
  </w:style>
  <w:style w:type="character" w:styleId="41">
    <w:name w:val="footnote reference"/>
    <w:basedOn w:val="36"/>
    <w:semiHidden/>
    <w:qFormat/>
    <w:uiPriority w:val="0"/>
    <w:rPr>
      <w:vertAlign w:val="superscript"/>
    </w:rPr>
  </w:style>
  <w:style w:type="character" w:customStyle="1" w:styleId="42">
    <w:name w:val="标题 1 Char"/>
    <w:basedOn w:val="36"/>
    <w:link w:val="3"/>
    <w:qFormat/>
    <w:uiPriority w:val="99"/>
    <w:rPr>
      <w:rFonts w:eastAsia="黑体"/>
      <w:b/>
      <w:bCs/>
      <w:kern w:val="44"/>
      <w:sz w:val="36"/>
      <w:szCs w:val="36"/>
    </w:rPr>
  </w:style>
  <w:style w:type="character" w:customStyle="1" w:styleId="43">
    <w:name w:val="段 Char"/>
    <w:basedOn w:val="36"/>
    <w:link w:val="26"/>
    <w:qFormat/>
    <w:uiPriority w:val="0"/>
    <w:rPr>
      <w:rFonts w:ascii="宋体"/>
      <w:sz w:val="21"/>
      <w:lang w:val="en-US" w:eastAsia="zh-CN" w:bidi="ar-SA"/>
    </w:rPr>
  </w:style>
  <w:style w:type="paragraph" w:customStyle="1" w:styleId="44">
    <w:name w:val="一级条标题"/>
    <w:next w:val="26"/>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5">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7">
    <w:name w:val="章标题"/>
    <w:next w:val="26"/>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8">
    <w:name w:val="二级条标题"/>
    <w:basedOn w:val="44"/>
    <w:next w:val="26"/>
    <w:qFormat/>
    <w:uiPriority w:val="0"/>
    <w:pPr>
      <w:numPr>
        <w:ilvl w:val="2"/>
      </w:numPr>
      <w:spacing w:before="50" w:after="50"/>
      <w:outlineLvl w:val="3"/>
    </w:pPr>
  </w:style>
  <w:style w:type="paragraph" w:customStyle="1" w:styleId="4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0">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1">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2">
    <w:name w:val="目次、标准名称标题"/>
    <w:basedOn w:val="1"/>
    <w:next w:val="26"/>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3">
    <w:name w:val="三级条标题"/>
    <w:basedOn w:val="48"/>
    <w:next w:val="26"/>
    <w:qFormat/>
    <w:uiPriority w:val="0"/>
    <w:pPr>
      <w:numPr>
        <w:ilvl w:val="3"/>
      </w:numPr>
      <w:outlineLvl w:val="4"/>
    </w:pPr>
  </w:style>
  <w:style w:type="paragraph" w:customStyle="1" w:styleId="54">
    <w:name w:val="示例"/>
    <w:next w:val="55"/>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5">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6">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7">
    <w:name w:val="四级条标题"/>
    <w:basedOn w:val="53"/>
    <w:next w:val="26"/>
    <w:qFormat/>
    <w:uiPriority w:val="0"/>
    <w:pPr>
      <w:numPr>
        <w:ilvl w:val="4"/>
      </w:numPr>
      <w:outlineLvl w:val="5"/>
    </w:pPr>
  </w:style>
  <w:style w:type="paragraph" w:customStyle="1" w:styleId="58">
    <w:name w:val="五级条标题"/>
    <w:basedOn w:val="57"/>
    <w:next w:val="26"/>
    <w:qFormat/>
    <w:uiPriority w:val="0"/>
    <w:pPr>
      <w:numPr>
        <w:ilvl w:val="5"/>
      </w:numPr>
      <w:outlineLvl w:val="6"/>
    </w:pPr>
  </w:style>
  <w:style w:type="paragraph" w:customStyle="1" w:styleId="59">
    <w:name w:val="注："/>
    <w:next w:val="26"/>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60">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1">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2">
    <w:name w:val="列项◆（三级）"/>
    <w:basedOn w:val="1"/>
    <w:qFormat/>
    <w:uiPriority w:val="0"/>
    <w:pPr>
      <w:numPr>
        <w:ilvl w:val="2"/>
        <w:numId w:val="3"/>
      </w:numPr>
    </w:pPr>
    <w:rPr>
      <w:rFonts w:ascii="宋体"/>
      <w:szCs w:val="21"/>
    </w:rPr>
  </w:style>
  <w:style w:type="paragraph" w:customStyle="1" w:styleId="63">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4">
    <w:name w:val="示例×："/>
    <w:basedOn w:val="47"/>
    <w:qFormat/>
    <w:uiPriority w:val="0"/>
    <w:pPr>
      <w:numPr>
        <w:numId w:val="8"/>
      </w:numPr>
      <w:spacing w:beforeLines="0" w:afterLines="0"/>
      <w:outlineLvl w:val="9"/>
    </w:pPr>
    <w:rPr>
      <w:rFonts w:ascii="宋体" w:eastAsia="宋体"/>
      <w:sz w:val="18"/>
      <w:szCs w:val="18"/>
    </w:rPr>
  </w:style>
  <w:style w:type="paragraph" w:customStyle="1" w:styleId="65">
    <w:name w:val="二级无"/>
    <w:basedOn w:val="48"/>
    <w:qFormat/>
    <w:uiPriority w:val="0"/>
    <w:pPr>
      <w:spacing w:beforeLines="0" w:afterLines="0"/>
    </w:pPr>
    <w:rPr>
      <w:rFonts w:ascii="宋体" w:eastAsia="宋体"/>
    </w:rPr>
  </w:style>
  <w:style w:type="paragraph" w:customStyle="1" w:styleId="66">
    <w:name w:val="注：（正文）"/>
    <w:basedOn w:val="59"/>
    <w:next w:val="26"/>
    <w:qFormat/>
    <w:uiPriority w:val="0"/>
  </w:style>
  <w:style w:type="paragraph" w:customStyle="1" w:styleId="67">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8">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9">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0">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1">
    <w:name w:val="标准书眉_偶数页"/>
    <w:basedOn w:val="46"/>
    <w:next w:val="1"/>
    <w:qFormat/>
    <w:uiPriority w:val="0"/>
    <w:pPr>
      <w:jc w:val="left"/>
    </w:pPr>
  </w:style>
  <w:style w:type="paragraph" w:customStyle="1" w:styleId="72">
    <w:name w:val="标准书眉一"/>
    <w:qFormat/>
    <w:uiPriority w:val="0"/>
    <w:pPr>
      <w:jc w:val="both"/>
    </w:pPr>
    <w:rPr>
      <w:rFonts w:ascii="Times New Roman" w:hAnsi="Times New Roman" w:eastAsia="宋体" w:cs="Times New Roman"/>
      <w:lang w:val="en-US" w:eastAsia="zh-CN" w:bidi="ar-SA"/>
    </w:rPr>
  </w:style>
  <w:style w:type="paragraph" w:customStyle="1" w:styleId="73">
    <w:name w:val="参考文献"/>
    <w:basedOn w:val="1"/>
    <w:next w:val="26"/>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4">
    <w:name w:val="参考文献、索引标题"/>
    <w:basedOn w:val="1"/>
    <w:next w:val="26"/>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5">
    <w:name w:val="发布"/>
    <w:basedOn w:val="36"/>
    <w:qFormat/>
    <w:uiPriority w:val="0"/>
    <w:rPr>
      <w:rFonts w:ascii="黑体" w:eastAsia="黑体"/>
      <w:spacing w:val="85"/>
      <w:w w:val="100"/>
      <w:position w:val="3"/>
      <w:sz w:val="28"/>
      <w:szCs w:val="28"/>
    </w:rPr>
  </w:style>
  <w:style w:type="paragraph" w:customStyle="1" w:styleId="76">
    <w:name w:val="发布部门"/>
    <w:next w:val="26"/>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7">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8">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1">
    <w:name w:val="封面标准英文名称"/>
    <w:basedOn w:val="80"/>
    <w:qFormat/>
    <w:uiPriority w:val="0"/>
    <w:pPr>
      <w:spacing w:before="370" w:line="400" w:lineRule="exact"/>
    </w:pPr>
    <w:rPr>
      <w:rFonts w:ascii="Times New Roman"/>
      <w:sz w:val="28"/>
      <w:szCs w:val="28"/>
    </w:rPr>
  </w:style>
  <w:style w:type="paragraph" w:customStyle="1" w:styleId="82">
    <w:name w:val="封面一致性程度标识"/>
    <w:basedOn w:val="81"/>
    <w:qFormat/>
    <w:uiPriority w:val="0"/>
    <w:pPr>
      <w:spacing w:before="440"/>
    </w:pPr>
    <w:rPr>
      <w:rFonts w:ascii="宋体" w:eastAsia="宋体"/>
    </w:rPr>
  </w:style>
  <w:style w:type="paragraph" w:customStyle="1" w:styleId="83">
    <w:name w:val="封面标准文稿类别"/>
    <w:basedOn w:val="82"/>
    <w:qFormat/>
    <w:uiPriority w:val="0"/>
    <w:pPr>
      <w:spacing w:after="160" w:line="240" w:lineRule="auto"/>
    </w:pPr>
    <w:rPr>
      <w:sz w:val="24"/>
    </w:rPr>
  </w:style>
  <w:style w:type="paragraph" w:customStyle="1" w:styleId="84">
    <w:name w:val="封面标准文稿编辑信息"/>
    <w:basedOn w:val="83"/>
    <w:qFormat/>
    <w:uiPriority w:val="0"/>
    <w:pPr>
      <w:spacing w:before="180" w:line="180" w:lineRule="exact"/>
    </w:pPr>
    <w:rPr>
      <w:sz w:val="21"/>
    </w:rPr>
  </w:style>
  <w:style w:type="paragraph" w:customStyle="1" w:styleId="85">
    <w:name w:val="封面正文"/>
    <w:qFormat/>
    <w:uiPriority w:val="0"/>
    <w:pPr>
      <w:jc w:val="both"/>
    </w:pPr>
    <w:rPr>
      <w:rFonts w:ascii="Times New Roman" w:hAnsi="Times New Roman" w:eastAsia="宋体" w:cs="Times New Roman"/>
      <w:lang w:val="en-US" w:eastAsia="zh-CN" w:bidi="ar-SA"/>
    </w:rPr>
  </w:style>
  <w:style w:type="paragraph" w:customStyle="1" w:styleId="86">
    <w:name w:val="附录标识"/>
    <w:basedOn w:val="1"/>
    <w:next w:val="26"/>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7">
    <w:name w:val="附录标题"/>
    <w:basedOn w:val="26"/>
    <w:next w:val="26"/>
    <w:qFormat/>
    <w:uiPriority w:val="0"/>
    <w:pPr>
      <w:ind w:firstLine="0" w:firstLineChars="0"/>
      <w:jc w:val="center"/>
    </w:pPr>
    <w:rPr>
      <w:rFonts w:ascii="黑体" w:eastAsia="黑体"/>
    </w:rPr>
  </w:style>
  <w:style w:type="paragraph" w:customStyle="1" w:styleId="88">
    <w:name w:val="附录表标号"/>
    <w:basedOn w:val="1"/>
    <w:next w:val="26"/>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9">
    <w:name w:val="附录表标题"/>
    <w:basedOn w:val="1"/>
    <w:next w:val="26"/>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90">
    <w:name w:val="附录二级条标题"/>
    <w:basedOn w:val="1"/>
    <w:next w:val="26"/>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1">
    <w:name w:val="附录二级无"/>
    <w:basedOn w:val="90"/>
    <w:qFormat/>
    <w:uiPriority w:val="0"/>
    <w:pPr>
      <w:tabs>
        <w:tab w:val="clear" w:pos="360"/>
      </w:tabs>
      <w:spacing w:beforeLines="0" w:afterLines="0"/>
    </w:pPr>
    <w:rPr>
      <w:rFonts w:ascii="宋体" w:eastAsia="宋体"/>
      <w:szCs w:val="21"/>
    </w:rPr>
  </w:style>
  <w:style w:type="paragraph" w:customStyle="1" w:styleId="92">
    <w:name w:val="附录公式"/>
    <w:basedOn w:val="26"/>
    <w:next w:val="26"/>
    <w:link w:val="93"/>
    <w:qFormat/>
    <w:uiPriority w:val="0"/>
  </w:style>
  <w:style w:type="character" w:customStyle="1" w:styleId="93">
    <w:name w:val="附录公式 Char"/>
    <w:basedOn w:val="43"/>
    <w:link w:val="92"/>
    <w:qFormat/>
    <w:uiPriority w:val="0"/>
    <w:rPr>
      <w:rFonts w:ascii="宋体"/>
      <w:sz w:val="21"/>
      <w:lang w:val="en-US" w:eastAsia="zh-CN" w:bidi="ar-SA"/>
    </w:rPr>
  </w:style>
  <w:style w:type="paragraph" w:customStyle="1" w:styleId="94">
    <w:name w:val="附录公式编号制表符"/>
    <w:basedOn w:val="1"/>
    <w:next w:val="26"/>
    <w:qFormat/>
    <w:uiPriority w:val="0"/>
    <w:pPr>
      <w:widowControl/>
      <w:tabs>
        <w:tab w:val="center" w:pos="4201"/>
        <w:tab w:val="right" w:leader="dot" w:pos="9298"/>
      </w:tabs>
      <w:autoSpaceDE w:val="0"/>
      <w:autoSpaceDN w:val="0"/>
    </w:pPr>
    <w:rPr>
      <w:rFonts w:ascii="宋体"/>
      <w:kern w:val="0"/>
      <w:szCs w:val="20"/>
    </w:rPr>
  </w:style>
  <w:style w:type="paragraph" w:customStyle="1" w:styleId="95">
    <w:name w:val="附录三级条标题"/>
    <w:basedOn w:val="90"/>
    <w:next w:val="26"/>
    <w:qFormat/>
    <w:uiPriority w:val="0"/>
    <w:pPr>
      <w:numPr>
        <w:ilvl w:val="4"/>
      </w:numPr>
      <w:outlineLvl w:val="4"/>
    </w:pPr>
  </w:style>
  <w:style w:type="paragraph" w:customStyle="1" w:styleId="96">
    <w:name w:val="附录三级无"/>
    <w:basedOn w:val="95"/>
    <w:qFormat/>
    <w:uiPriority w:val="0"/>
    <w:pPr>
      <w:tabs>
        <w:tab w:val="clear" w:pos="360"/>
      </w:tabs>
      <w:spacing w:beforeLines="0" w:afterLines="0"/>
    </w:pPr>
    <w:rPr>
      <w:rFonts w:ascii="宋体" w:eastAsia="宋体"/>
      <w:szCs w:val="21"/>
    </w:rPr>
  </w:style>
  <w:style w:type="paragraph" w:customStyle="1" w:styleId="97">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8">
    <w:name w:val="附录四级条标题"/>
    <w:basedOn w:val="95"/>
    <w:next w:val="26"/>
    <w:qFormat/>
    <w:uiPriority w:val="0"/>
    <w:pPr>
      <w:numPr>
        <w:ilvl w:val="5"/>
      </w:numPr>
      <w:outlineLvl w:val="5"/>
    </w:pPr>
  </w:style>
  <w:style w:type="paragraph" w:customStyle="1" w:styleId="99">
    <w:name w:val="附录四级无"/>
    <w:basedOn w:val="98"/>
    <w:qFormat/>
    <w:uiPriority w:val="0"/>
    <w:pPr>
      <w:tabs>
        <w:tab w:val="clear" w:pos="360"/>
      </w:tabs>
      <w:spacing w:beforeLines="0" w:afterLines="0"/>
    </w:pPr>
    <w:rPr>
      <w:rFonts w:ascii="宋体" w:eastAsia="宋体"/>
      <w:szCs w:val="21"/>
    </w:rPr>
  </w:style>
  <w:style w:type="paragraph" w:customStyle="1" w:styleId="100">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101">
    <w:name w:val="附录图标题"/>
    <w:basedOn w:val="1"/>
    <w:next w:val="26"/>
    <w:qFormat/>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102">
    <w:name w:val="附录五级条标题"/>
    <w:basedOn w:val="98"/>
    <w:next w:val="26"/>
    <w:qFormat/>
    <w:uiPriority w:val="0"/>
    <w:pPr>
      <w:numPr>
        <w:ilvl w:val="6"/>
      </w:numPr>
      <w:outlineLvl w:val="6"/>
    </w:pPr>
  </w:style>
  <w:style w:type="paragraph" w:customStyle="1" w:styleId="103">
    <w:name w:val="附录五级无"/>
    <w:basedOn w:val="102"/>
    <w:qFormat/>
    <w:uiPriority w:val="0"/>
    <w:pPr>
      <w:tabs>
        <w:tab w:val="clear" w:pos="360"/>
      </w:tabs>
      <w:spacing w:beforeLines="0" w:afterLines="0"/>
    </w:pPr>
    <w:rPr>
      <w:rFonts w:ascii="宋体" w:eastAsia="宋体"/>
      <w:szCs w:val="21"/>
    </w:rPr>
  </w:style>
  <w:style w:type="paragraph" w:customStyle="1" w:styleId="104">
    <w:name w:val="附录章标题"/>
    <w:next w:val="26"/>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5">
    <w:name w:val="附录一级条标题"/>
    <w:basedOn w:val="104"/>
    <w:next w:val="26"/>
    <w:qFormat/>
    <w:uiPriority w:val="0"/>
    <w:pPr>
      <w:numPr>
        <w:ilvl w:val="2"/>
      </w:numPr>
      <w:autoSpaceDN w:val="0"/>
      <w:spacing w:beforeLines="50" w:afterLines="50"/>
      <w:outlineLvl w:val="2"/>
    </w:pPr>
  </w:style>
  <w:style w:type="paragraph" w:customStyle="1" w:styleId="106">
    <w:name w:val="附录一级无"/>
    <w:basedOn w:val="105"/>
    <w:qFormat/>
    <w:uiPriority w:val="0"/>
    <w:pPr>
      <w:tabs>
        <w:tab w:val="clear" w:pos="360"/>
      </w:tabs>
      <w:spacing w:beforeLines="0" w:afterLines="0"/>
    </w:pPr>
    <w:rPr>
      <w:rFonts w:ascii="宋体" w:eastAsia="宋体"/>
      <w:szCs w:val="21"/>
    </w:rPr>
  </w:style>
  <w:style w:type="paragraph" w:customStyle="1" w:styleId="107">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8">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9">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0">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1">
    <w:name w:val="其他标准标志"/>
    <w:basedOn w:val="68"/>
    <w:qFormat/>
    <w:uiPriority w:val="0"/>
    <w:pPr>
      <w:framePr w:w="6101" w:vAnchor="page" w:hAnchor="page" w:x="4673" w:y="942"/>
    </w:pPr>
    <w:rPr>
      <w:w w:val="130"/>
    </w:rPr>
  </w:style>
  <w:style w:type="paragraph" w:customStyle="1" w:styleId="112">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3">
    <w:name w:val="其他发布部门"/>
    <w:basedOn w:val="76"/>
    <w:qFormat/>
    <w:uiPriority w:val="0"/>
    <w:pPr>
      <w:framePr w:y="15310"/>
      <w:spacing w:line="0" w:lineRule="atLeast"/>
    </w:pPr>
    <w:rPr>
      <w:rFonts w:ascii="黑体" w:eastAsia="黑体"/>
      <w:b w:val="0"/>
    </w:rPr>
  </w:style>
  <w:style w:type="paragraph" w:customStyle="1" w:styleId="114">
    <w:name w:val="前言、引言标题"/>
    <w:next w:val="26"/>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5">
    <w:name w:val="三级无"/>
    <w:basedOn w:val="53"/>
    <w:qFormat/>
    <w:uiPriority w:val="0"/>
    <w:pPr>
      <w:spacing w:beforeLines="0" w:afterLines="0"/>
    </w:pPr>
    <w:rPr>
      <w:rFonts w:ascii="宋体" w:eastAsia="宋体"/>
    </w:rPr>
  </w:style>
  <w:style w:type="paragraph" w:customStyle="1" w:styleId="116">
    <w:name w:val="实施日期"/>
    <w:basedOn w:val="77"/>
    <w:qFormat/>
    <w:uiPriority w:val="0"/>
    <w:pPr>
      <w:framePr w:vAnchor="page" w:hAnchor="text"/>
      <w:jc w:val="right"/>
    </w:pPr>
  </w:style>
  <w:style w:type="paragraph" w:customStyle="1" w:styleId="117">
    <w:name w:val="示例后文字"/>
    <w:basedOn w:val="26"/>
    <w:next w:val="26"/>
    <w:qFormat/>
    <w:uiPriority w:val="0"/>
    <w:pPr>
      <w:ind w:firstLine="360"/>
    </w:pPr>
    <w:rPr>
      <w:sz w:val="18"/>
    </w:rPr>
  </w:style>
  <w:style w:type="paragraph" w:customStyle="1" w:styleId="118">
    <w:name w:val="首示例"/>
    <w:next w:val="26"/>
    <w:link w:val="119"/>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9">
    <w:name w:val="首示例 Char"/>
    <w:basedOn w:val="36"/>
    <w:link w:val="118"/>
    <w:qFormat/>
    <w:uiPriority w:val="0"/>
    <w:rPr>
      <w:rFonts w:ascii="宋体" w:hAnsi="宋体"/>
      <w:kern w:val="2"/>
      <w:sz w:val="18"/>
      <w:szCs w:val="18"/>
      <w:lang w:val="en-US" w:eastAsia="zh-CN" w:bidi="ar-SA"/>
    </w:rPr>
  </w:style>
  <w:style w:type="paragraph" w:customStyle="1" w:styleId="120">
    <w:name w:val="四级无"/>
    <w:basedOn w:val="57"/>
    <w:qFormat/>
    <w:uiPriority w:val="0"/>
    <w:pPr>
      <w:spacing w:beforeLines="0" w:afterLines="0"/>
    </w:pPr>
    <w:rPr>
      <w:rFonts w:ascii="宋体" w:eastAsia="宋体"/>
    </w:rPr>
  </w:style>
  <w:style w:type="paragraph" w:customStyle="1" w:styleId="121">
    <w:name w:val="条文脚注"/>
    <w:basedOn w:val="27"/>
    <w:qFormat/>
    <w:uiPriority w:val="0"/>
    <w:pPr>
      <w:numPr>
        <w:numId w:val="0"/>
      </w:numPr>
      <w:jc w:val="both"/>
    </w:pPr>
  </w:style>
  <w:style w:type="paragraph" w:customStyle="1" w:styleId="122">
    <w:name w:val="图标脚注说明"/>
    <w:basedOn w:val="26"/>
    <w:qFormat/>
    <w:uiPriority w:val="0"/>
    <w:pPr>
      <w:ind w:left="840" w:hanging="420" w:firstLineChars="0"/>
    </w:pPr>
    <w:rPr>
      <w:sz w:val="18"/>
      <w:szCs w:val="18"/>
    </w:rPr>
  </w:style>
  <w:style w:type="paragraph" w:customStyle="1" w:styleId="123">
    <w:name w:val="图表脚注说明"/>
    <w:basedOn w:val="1"/>
    <w:qFormat/>
    <w:uiPriority w:val="0"/>
    <w:pPr>
      <w:numPr>
        <w:ilvl w:val="0"/>
        <w:numId w:val="15"/>
      </w:numPr>
    </w:pPr>
    <w:rPr>
      <w:rFonts w:ascii="宋体"/>
      <w:sz w:val="18"/>
      <w:szCs w:val="18"/>
    </w:rPr>
  </w:style>
  <w:style w:type="paragraph" w:customStyle="1" w:styleId="124">
    <w:name w:val="图的脚注"/>
    <w:next w:val="26"/>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5">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6">
    <w:name w:val="五级无"/>
    <w:basedOn w:val="58"/>
    <w:qFormat/>
    <w:uiPriority w:val="0"/>
    <w:pPr>
      <w:spacing w:beforeLines="0" w:afterLines="0"/>
    </w:pPr>
    <w:rPr>
      <w:rFonts w:ascii="宋体" w:eastAsia="宋体"/>
    </w:rPr>
  </w:style>
  <w:style w:type="paragraph" w:customStyle="1" w:styleId="127">
    <w:name w:val="一级无"/>
    <w:basedOn w:val="44"/>
    <w:qFormat/>
    <w:uiPriority w:val="0"/>
    <w:pPr>
      <w:spacing w:beforeLines="0" w:afterLines="0"/>
    </w:pPr>
    <w:rPr>
      <w:rFonts w:ascii="宋体" w:eastAsia="宋体"/>
    </w:rPr>
  </w:style>
  <w:style w:type="paragraph" w:customStyle="1" w:styleId="128">
    <w:name w:val="正文表标题"/>
    <w:next w:val="26"/>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9">
    <w:name w:val="正文公式编号制表符"/>
    <w:basedOn w:val="26"/>
    <w:next w:val="26"/>
    <w:qFormat/>
    <w:uiPriority w:val="0"/>
    <w:pPr>
      <w:ind w:firstLine="0" w:firstLineChars="0"/>
    </w:pPr>
  </w:style>
  <w:style w:type="paragraph" w:customStyle="1" w:styleId="130">
    <w:name w:val="正文图标题"/>
    <w:next w:val="26"/>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1">
    <w:name w:val="终结线"/>
    <w:basedOn w:val="1"/>
    <w:qFormat/>
    <w:uiPriority w:val="0"/>
    <w:pPr>
      <w:framePr w:hSpace="181" w:vSpace="181" w:wrap="around" w:vAnchor="text" w:hAnchor="margin" w:xAlign="center" w:y="285"/>
    </w:pPr>
  </w:style>
  <w:style w:type="paragraph" w:customStyle="1" w:styleId="132">
    <w:name w:val="其他发布日期"/>
    <w:basedOn w:val="77"/>
    <w:qFormat/>
    <w:uiPriority w:val="0"/>
    <w:pPr>
      <w:framePr w:vAnchor="page" w:hAnchor="text" w:x="1419"/>
    </w:pPr>
  </w:style>
  <w:style w:type="paragraph" w:customStyle="1" w:styleId="133">
    <w:name w:val="其他实施日期"/>
    <w:basedOn w:val="116"/>
    <w:qFormat/>
    <w:uiPriority w:val="0"/>
  </w:style>
  <w:style w:type="paragraph" w:customStyle="1" w:styleId="134">
    <w:name w:val="封面标准名称2"/>
    <w:basedOn w:val="80"/>
    <w:qFormat/>
    <w:uiPriority w:val="0"/>
    <w:pPr>
      <w:framePr w:y="4469"/>
      <w:spacing w:beforeLines="630"/>
    </w:pPr>
  </w:style>
  <w:style w:type="paragraph" w:customStyle="1" w:styleId="135">
    <w:name w:val="封面标准英文名称2"/>
    <w:basedOn w:val="81"/>
    <w:qFormat/>
    <w:uiPriority w:val="0"/>
    <w:pPr>
      <w:framePr w:y="4469"/>
    </w:pPr>
  </w:style>
  <w:style w:type="paragraph" w:customStyle="1" w:styleId="136">
    <w:name w:val="封面一致性程度标识2"/>
    <w:basedOn w:val="82"/>
    <w:qFormat/>
    <w:uiPriority w:val="0"/>
    <w:pPr>
      <w:framePr w:y="4469"/>
    </w:pPr>
  </w:style>
  <w:style w:type="paragraph" w:customStyle="1" w:styleId="137">
    <w:name w:val="封面标准文稿类别2"/>
    <w:basedOn w:val="83"/>
    <w:qFormat/>
    <w:uiPriority w:val="0"/>
    <w:pPr>
      <w:framePr w:y="4469"/>
    </w:pPr>
  </w:style>
  <w:style w:type="paragraph" w:customStyle="1" w:styleId="138">
    <w:name w:val="封面标准文稿编辑信息2"/>
    <w:basedOn w:val="84"/>
    <w:qFormat/>
    <w:uiPriority w:val="0"/>
    <w:pPr>
      <w:framePr w:y="4469"/>
    </w:pPr>
  </w:style>
  <w:style w:type="character" w:customStyle="1" w:styleId="139">
    <w:name w:val="标题 2 Char"/>
    <w:basedOn w:val="36"/>
    <w:link w:val="4"/>
    <w:qFormat/>
    <w:uiPriority w:val="99"/>
    <w:rPr>
      <w:rFonts w:ascii="Cambria" w:hAnsi="Cambria"/>
      <w:b/>
      <w:bCs/>
      <w:kern w:val="2"/>
      <w:sz w:val="32"/>
      <w:szCs w:val="32"/>
    </w:rPr>
  </w:style>
  <w:style w:type="character" w:customStyle="1" w:styleId="140">
    <w:name w:val="标题 3 Char"/>
    <w:basedOn w:val="36"/>
    <w:link w:val="5"/>
    <w:qFormat/>
    <w:uiPriority w:val="99"/>
    <w:rPr>
      <w:b/>
      <w:bCs/>
      <w:kern w:val="2"/>
      <w:sz w:val="28"/>
      <w:szCs w:val="28"/>
    </w:rPr>
  </w:style>
  <w:style w:type="character" w:customStyle="1" w:styleId="141">
    <w:name w:val="标题 4 Char"/>
    <w:basedOn w:val="36"/>
    <w:link w:val="6"/>
    <w:qFormat/>
    <w:uiPriority w:val="99"/>
    <w:rPr>
      <w:rFonts w:ascii="Cambria" w:hAnsi="Cambria"/>
      <w:b/>
      <w:bCs/>
      <w:kern w:val="2"/>
      <w:sz w:val="28"/>
      <w:szCs w:val="28"/>
    </w:rPr>
  </w:style>
  <w:style w:type="paragraph" w:customStyle="1" w:styleId="142">
    <w:name w:val="C正文"/>
    <w:basedOn w:val="1"/>
    <w:qFormat/>
    <w:uiPriority w:val="0"/>
    <w:pPr>
      <w:adjustRightInd w:val="0"/>
      <w:spacing w:beforeLines="50" w:afterLines="50" w:line="360" w:lineRule="auto"/>
      <w:ind w:firstLine="200" w:firstLineChars="200"/>
    </w:pPr>
    <w:rPr>
      <w:rFonts w:ascii="微软雅黑" w:hAnsi="微软雅黑" w:eastAsia="微软雅黑"/>
      <w:kern w:val="0"/>
      <w:sz w:val="24"/>
    </w:rPr>
  </w:style>
  <w:style w:type="paragraph" w:customStyle="1" w:styleId="143">
    <w:name w:val="列出段落1"/>
    <w:basedOn w:val="1"/>
    <w:qFormat/>
    <w:uiPriority w:val="0"/>
    <w:pPr>
      <w:ind w:firstLine="420" w:firstLineChars="200"/>
    </w:pPr>
    <w:rPr>
      <w:szCs w:val="21"/>
    </w:rPr>
  </w:style>
  <w:style w:type="paragraph" w:customStyle="1" w:styleId="144">
    <w:name w:val="WPSOffice手动目录 1"/>
    <w:qFormat/>
    <w:uiPriority w:val="0"/>
    <w:rPr>
      <w:rFonts w:asciiTheme="minorHAnsi" w:hAnsiTheme="minorHAnsi" w:eastAsiaTheme="minorEastAsia" w:cstheme="minorBidi"/>
      <w:lang w:val="en-US" w:eastAsia="zh-CN" w:bidi="ar-SA"/>
    </w:rPr>
  </w:style>
  <w:style w:type="paragraph" w:customStyle="1" w:styleId="145">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146">
    <w:name w:val="WPSOffice手动目录 3"/>
    <w:qFormat/>
    <w:uiPriority w:val="0"/>
    <w:pPr>
      <w:ind w:left="400" w:leftChars="400"/>
    </w:pPr>
    <w:rPr>
      <w:rFonts w:asciiTheme="minorHAnsi" w:hAnsiTheme="minorHAnsi" w:eastAsiaTheme="minorEastAsia" w:cstheme="minorBidi"/>
      <w:lang w:val="en-US" w:eastAsia="zh-CN" w:bidi="ar-SA"/>
    </w:rPr>
  </w:style>
  <w:style w:type="character" w:customStyle="1" w:styleId="147">
    <w:name w:val="批注框文本 Char"/>
    <w:basedOn w:val="36"/>
    <w:link w:val="19"/>
    <w:qFormat/>
    <w:uiPriority w:val="0"/>
    <w:rPr>
      <w:kern w:val="2"/>
      <w:sz w:val="18"/>
      <w:szCs w:val="18"/>
    </w:rPr>
  </w:style>
  <w:style w:type="paragraph" w:styleId="148">
    <w:name w:val="List Paragraph"/>
    <w:qFormat/>
    <w:uiPriority w:val="1"/>
    <w:pPr>
      <w:widowControl w:val="0"/>
      <w:autoSpaceDE w:val="0"/>
      <w:autoSpaceDN w:val="0"/>
      <w:ind w:left="644" w:hanging="527"/>
    </w:pPr>
    <w:rPr>
      <w:rFonts w:ascii="宋体" w:hAnsi="宋体" w:eastAsia="宋体" w:cs="宋体"/>
      <w:sz w:val="22"/>
      <w:szCs w:val="22"/>
      <w:lang w:val="en-US" w:eastAsia="zh-CN" w:bidi="ar-SA"/>
    </w:rPr>
  </w:style>
  <w:style w:type="paragraph" w:customStyle="1" w:styleId="149">
    <w:name w:val="Table Paragraph"/>
    <w:qFormat/>
    <w:uiPriority w:val="1"/>
    <w:pPr>
      <w:widowControl w:val="0"/>
      <w:autoSpaceDE w:val="0"/>
      <w:autoSpaceDN w:val="0"/>
      <w:jc w:val="center"/>
    </w:pPr>
    <w:rPr>
      <w:rFonts w:ascii="宋体" w:hAnsi="宋体" w:eastAsia="宋体" w:cs="宋体"/>
      <w:sz w:val="22"/>
      <w:szCs w:val="22"/>
      <w:lang w:val="en-US" w:eastAsia="zh-CN" w:bidi="ar-SA"/>
    </w:rPr>
  </w:style>
  <w:style w:type="paragraph" w:customStyle="1" w:styleId="150">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user\C:\Users\Administrator\Desktop\&#36974;&#29260;&#35782;&#21035;0829.tcs.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49"/>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遮牌识别0829.tcs</Template>
  <Pages>8</Pages>
  <Words>3834</Words>
  <Characters>3968</Characters>
  <Lines>37</Lines>
  <Paragraphs>10</Paragraphs>
  <TotalTime>4</TotalTime>
  <ScaleCrop>false</ScaleCrop>
  <LinksUpToDate>false</LinksUpToDate>
  <CharactersWithSpaces>4013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2019-08-29T14:37:00Z</dcterms:created>
  <dc:creator>左左～</dc:creator>
  <cp:lastModifiedBy>朱宏成</cp:lastModifiedBy>
  <cp:lastPrinted>2019-10-12T08:37:00Z</cp:lastPrinted>
  <dcterms:modified xsi:type="dcterms:W3CDTF">2023-03-06T08:08:16Z</dcterms:modified>
  <dc:title>标准名称</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281E063C8AF8495D824780BEBA2DA085</vt:lpwstr>
  </property>
</Properties>
</file>