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部分不合格项目的小知识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菌落总数</w:t>
      </w:r>
    </w:p>
    <w:p>
      <w:pPr>
        <w:widowControl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菌落总数是指示性微生物指标，并非致病菌指标，主要用来评价食品清洁度，反映食品在生产过程中是否符合卫生要求。《食品安全国家标准糕点、面包》（GB 7099—2015）中规定，糕点中的菌落总数5次检测结果均不超过100000CFU/g且至少3次检测结果不超过10000CFU/g。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苯甲酸及其钠盐（以苯甲酸计）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苯甲酸及其钠盐是食品工业中常见的防腐保鲜剂，对霉菌、酵母和细菌有较好的抑制作用。《食品安全国家标准 食品添加剂使用标准》（GB2760—2014）中规定，苯甲酸及其钠盐（以苯甲酸计）在腌渍的蔬菜中最大使用量为1.0g/kg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铝的残留量（干样品，以Al计）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 硫酸铝钾（又名钾明矾）、硫酸铝铵（又名铵明矶）是食品加工中常用的食品添加剂，使用后会产生铝残留。含铝食品添加剂可用作膨松剂、稳定剂、抗结剂和染色料等，很多国家如美国、欧盟成员国、澳洲、新西兰、日本和我国等都允许使用含铝食品添加剂。《食品安全国家标准食品添加剂使用标准》（GB 2760—2014）中规定，硫酸铝钾、硫酸铝铵作为膨松剂、稳定剂可应用于豆类制品，其添加量“按生产需要适量添加”，而在终产品（干样品）中的铝残留最大限量不得超过100mg/kg。粉丝粉条（干样品）中铝的最大残留限量值为200mg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Njg2MDkxMTdkMWIwMGI1ODdmMWI1NDE0M2I1ZWMifQ=="/>
  </w:docVars>
  <w:rsids>
    <w:rsidRoot w:val="2810404A"/>
    <w:rsid w:val="281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2022-10-26T07:52:00Z</dcterms:created>
  <dc:creator>马晓华</dc:creator>
  <cp:lastModifiedBy>马晓华</cp:lastModifiedBy>
  <dcterms:modified xsi:type="dcterms:W3CDTF">2022-10-26T07:59:29Z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FB476A3ECEA3424FA71BF82DCB858E68</vt:lpwstr>
  </property>
</Properties>
</file>