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0747">
      <w:pPr>
        <w:numPr>
          <w:ilvl w:val="0"/>
          <w:numId w:val="0"/>
        </w:numPr>
        <w:jc w:val="center"/>
        <w:rPr>
          <w:rFonts w:hint="default" w:eastAsia="Segoe UI" w:cs="Segoe UI" w:asciiTheme="minorHAnsi" w:hAnsiTheme="minorHAnsi"/>
          <w:kern w:val="2"/>
          <w:sz w:val="21"/>
          <w:szCs w:val="24"/>
          <w:lang w:val="en-US" w:eastAsia="zh-CN" w:bidi="ar-SA"/>
        </w:rPr>
      </w:pPr>
      <w:r>
        <w:rPr>
          <w:rFonts w:hint="eastAsia" w:cs="Segoe UI"/>
          <w:b/>
          <w:bCs/>
          <w:kern w:val="2"/>
          <w:sz w:val="30"/>
          <w:szCs w:val="30"/>
          <w:lang w:val="en-US" w:eastAsia="zh-CN" w:bidi="ar-SA"/>
        </w:rPr>
        <w:t>不合格小知识</w:t>
      </w:r>
    </w:p>
    <w:p w14:paraId="4C3BDDDC">
      <w:pPr>
        <w:numPr>
          <w:ilvl w:val="0"/>
          <w:numId w:val="0"/>
        </w:numPr>
        <w:rPr>
          <w:rFonts w:hint="eastAsia"/>
        </w:rPr>
      </w:pPr>
      <w:r>
        <w:rPr>
          <w:rFonts w:hint="eastAsia" w:eastAsia="Segoe UI" w:cs="Segoe UI" w:asciiTheme="minorHAnsi" w:hAnsiTheme="minorHAns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</w:rPr>
        <w:t>苯甲酸及其钠盐</w:t>
      </w:r>
    </w:p>
    <w:p w14:paraId="06D6F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苯甲酸及其钠盐是食品工业中常用的一种防腐剂，对霉菌、酵母和细菌有较好的抑制作用。长期食用苯甲酸及其钠盐超标的食品，可能造成肝脏积累性中毒，危害肝脏健康。</w:t>
      </w:r>
    </w:p>
    <w:p w14:paraId="7EFDA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造成苯甲酸及其钠盐（以苯甲酸计）不合格的原因是企业没严格按质量承诺组织生产（绿色食品不应使用苯甲酸和苯甲酸钠）。</w:t>
      </w:r>
    </w:p>
    <w:p w14:paraId="443F1632">
      <w:pPr>
        <w:numPr>
          <w:ilvl w:val="0"/>
          <w:numId w:val="0"/>
        </w:numPr>
        <w:rPr>
          <w:rFonts w:hint="eastAsia"/>
        </w:rPr>
      </w:pPr>
      <w:r>
        <w:rPr>
          <w:rFonts w:hint="eastAsia" w:cs="Segoe UI"/>
          <w:b/>
          <w:bCs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eastAsia="Segoe UI" w:cs="Segoe UI" w:asciiTheme="minorHAnsi" w:hAnsiTheme="minorHAns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bCs/>
          <w:sz w:val="28"/>
          <w:szCs w:val="28"/>
        </w:rPr>
        <w:t>山梨酸及其钾盐</w:t>
      </w:r>
    </w:p>
    <w:p w14:paraId="45D49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山梨酸（sorbic acid）又名花秋酸，多用其钾盐。其抗菌性强，能抑制细菌、真菌和酵母的生长，防腐效果好，是目前应用非常广泛的食品防腐剂。山梨酸可参与体内正常代谢，几乎对人体无害。只要摄入量在食品安全限量范围内并不影响人体健康，如果长期大量服用，会对肝脏、肾脏、骨骼造成危害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0851B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FF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造成食品中山梨酸不合格的主要原因有：生产经营企业为延长产品保质期，或者弥补产品生产过程卫生条件不佳而超限量、超范围使用，或者未准确计量。</w:t>
      </w:r>
    </w:p>
    <w:p w14:paraId="3D3D733F">
      <w:pPr>
        <w:numPr>
          <w:ilvl w:val="0"/>
          <w:numId w:val="0"/>
        </w:numPr>
        <w:rPr>
          <w:rFonts w:hint="eastAsia"/>
        </w:rPr>
      </w:pPr>
      <w:r>
        <w:rPr>
          <w:rFonts w:hint="eastAsia" w:cs="Segoe UI"/>
          <w:b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eastAsia="Segoe UI" w:cs="Segoe UI" w:asciiTheme="minorHAnsi" w:hAnsiTheme="minorHAns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bCs/>
          <w:sz w:val="28"/>
          <w:szCs w:val="28"/>
        </w:rPr>
        <w:t>防腐剂混合使用时各自用量占其最大使用量的比例之和</w:t>
      </w:r>
    </w:p>
    <w:p w14:paraId="602C7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本要求最常见于防腐剂混合使用。在 GB 2760-2014《食品安全国家标准 食品添加剂使用标准》表 A.1 中列出的具有同一功能的食品添加剂在同一食品中混合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使用时，各自的实际使用量占其最大使用量的比例之和不能超过 1。</w:t>
      </w:r>
    </w:p>
    <w:p w14:paraId="50B1C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FF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造成食品中该指标不合格的主要原因有：生产经营企业超限量、超范围使用，或者未准确计量。</w:t>
      </w:r>
    </w:p>
    <w:p w14:paraId="01DE74DE">
      <w:pPr>
        <w:numPr>
          <w:ilvl w:val="0"/>
          <w:numId w:val="0"/>
        </w:numPr>
        <w:rPr>
          <w:rFonts w:hint="eastAsia"/>
        </w:rPr>
      </w:pPr>
      <w:r>
        <w:rPr>
          <w:rFonts w:hint="eastAsia" w:cs="Segoe UI"/>
          <w:b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eastAsia="Segoe UI" w:cs="Segoe UI" w:asciiTheme="minorHAnsi" w:hAnsiTheme="minorHAnsi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bCs/>
          <w:sz w:val="28"/>
          <w:szCs w:val="28"/>
        </w:rPr>
        <w:t>酸性红</w:t>
      </w:r>
    </w:p>
    <w:p w14:paraId="5665B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酸性红是一种红褐色至暗红色褐色的粉末或颗粒，是一种合成着色剂。酸性红作为合成色素具有一定的毒性，对人体具有潜在危害。</w:t>
      </w:r>
    </w:p>
    <w:p w14:paraId="7B0F7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FF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造成食品中酸性红不合格的原因可能有生产经营企业超限量、超范围使用。</w:t>
      </w:r>
    </w:p>
    <w:p w14:paraId="1E0E1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MiSans">
    <w:panose1 w:val="00000500000000000000"/>
    <w:charset w:val="86"/>
    <w:family w:val="auto"/>
    <w:pitch w:val="default"/>
    <w:sig w:usb0="00000001" w:usb1="0A0F181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1C58"/>
    <w:rsid w:val="036D1E2D"/>
    <w:rsid w:val="155F2F0D"/>
    <w:rsid w:val="3FA5067B"/>
    <w:rsid w:val="5A831C58"/>
    <w:rsid w:val="5E991CEC"/>
    <w:rsid w:val="7E6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Segoe UI" w:cs="Segoe UI" w:asciiTheme="minorHAnsi" w:hAnsiTheme="minorHAns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2025-08-07T09:40:00Z</dcterms:created>
  <dc:creator>张丽娟</dc:creator>
  <cp:lastModifiedBy>张丽娟</cp:lastModifiedBy>
  <dcterms:modified xsi:type="dcterms:W3CDTF">2025-08-07T09:50:32Z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807BB3E2E6B5430CA83A53173AE04DE7_11</vt:lpwstr>
  </property>
  <property fmtid="{D5CDD505-2E9C-101B-9397-08002B2CF9AE}" pid="4" name="KSOTemplateDocerSaveRecord">
    <vt:lpwstr>eyJoZGlkIjoiODc1MGEwODA1YmVmZmI4OTg4NjRjZDQ4OTU2OTI1NjMiLCJ1c2VySWQiOiI4OTQzMzM2ODUifQ==</vt:lpwstr>
  </property>
</Properties>
</file>