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233F80">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33F80">
              <w:rPr>
                <w:rFonts w:ascii="黑体" w:eastAsia="黑体" w:hAnsi="黑体"/>
                <w:sz w:val="21"/>
                <w:szCs w:val="21"/>
              </w:rPr>
              <w:t>67.040</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33F80">
              <w:rPr>
                <w:rFonts w:ascii="黑体" w:eastAsia="黑体" w:hAnsi="黑体"/>
                <w:sz w:val="21"/>
                <w:szCs w:val="21"/>
              </w:rPr>
              <w:t>C</w:t>
            </w:r>
            <w:r w:rsidR="00AB5A96">
              <w:rPr>
                <w:rFonts w:ascii="黑体" w:eastAsia="黑体" w:hAnsi="黑体"/>
                <w:sz w:val="21"/>
                <w:szCs w:val="21"/>
              </w:rPr>
              <w:t xml:space="preserve"> </w:t>
            </w:r>
            <w:r w:rsidR="00233F80">
              <w:rPr>
                <w:rFonts w:ascii="黑体" w:eastAsia="黑体" w:hAnsi="黑体"/>
                <w:sz w:val="21"/>
                <w:szCs w:val="21"/>
              </w:rPr>
              <w:t>53</w:t>
            </w:r>
            <w:r w:rsidR="00233F80">
              <w:rPr>
                <w:rFonts w:ascii="黑体" w:eastAsia="黑体" w:hAnsi="黑体"/>
                <w:sz w:val="21"/>
                <w:szCs w:val="21"/>
              </w:rPr>
              <w:t> </w:t>
            </w:r>
            <w:r w:rsidR="00233F80">
              <w:rPr>
                <w:rFonts w:ascii="黑体" w:eastAsia="黑体" w:hAnsi="黑体"/>
                <w:sz w:val="21"/>
                <w:szCs w:val="21"/>
              </w:rPr>
              <w:t> </w:t>
            </w:r>
            <w:r w:rsidR="00233F80">
              <w:rPr>
                <w:rFonts w:ascii="黑体" w:eastAsia="黑体" w:hAnsi="黑体"/>
                <w:sz w:val="21"/>
                <w:szCs w:val="21"/>
              </w:rPr>
              <w:t> </w:t>
            </w:r>
            <w:r w:rsidR="00233F80">
              <w:rPr>
                <w:rFonts w:ascii="黑体" w:eastAsia="黑体" w:hAnsi="黑体"/>
                <w:sz w:val="21"/>
                <w:szCs w:val="21"/>
              </w:rPr>
              <w:t> </w:t>
            </w:r>
            <w:r w:rsidR="00233F80">
              <w:rPr>
                <w:rFonts w:ascii="黑体" w:eastAsia="黑体" w:hAnsi="黑体"/>
                <w:sz w:val="21"/>
                <w:szCs w:val="21"/>
              </w:rPr>
              <w:t> </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233F80">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233F80">
              <w:t>3406</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33F80">
        <w:rPr>
          <w:rFonts w:ascii="黑体" w:eastAsia="黑体"/>
          <w:b w:val="0"/>
          <w:w w:val="100"/>
          <w:sz w:val="48"/>
        </w:rPr>
        <w:t>淮北市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233F80">
        <w:t>3406</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FC11D"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A36F3C">
        <w:t>学校食堂食材采购管理规范</w:t>
      </w:r>
      <w:r>
        <w:fldChar w:fldCharType="end"/>
      </w:r>
      <w:bookmarkEnd w:id="9"/>
    </w:p>
    <w:p w:rsidR="00815419" w:rsidRPr="00815419" w:rsidRDefault="00815419" w:rsidP="00324EDD">
      <w:pPr>
        <w:framePr w:w="9639" w:h="6974" w:hRule="exact" w:wrap="around" w:vAnchor="page" w:hAnchor="page" w:x="1419" w:y="6408" w:anchorLock="1"/>
        <w:ind w:left="-1418"/>
      </w:pPr>
    </w:p>
    <w:p w:rsidR="006443F5" w:rsidRPr="006443F5" w:rsidRDefault="00F515EE" w:rsidP="006443F5">
      <w:pPr>
        <w:pStyle w:val="affffffe"/>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6443F5" w:rsidRPr="006443F5">
        <w:rPr>
          <w:rFonts w:ascii="黑体" w:eastAsia="黑体" w:hAnsi="黑体"/>
          <w:noProof/>
          <w:szCs w:val="28"/>
        </w:rPr>
        <w:t xml:space="preserve">School canteen food ingredients procurement </w:t>
      </w:r>
    </w:p>
    <w:p w:rsidR="00755402" w:rsidRPr="00D3660F" w:rsidRDefault="006443F5" w:rsidP="006443F5">
      <w:pPr>
        <w:pStyle w:val="affffffe"/>
        <w:framePr w:w="9639" w:h="6974" w:hRule="exact" w:wrap="around" w:vAnchor="page" w:hAnchor="page" w:x="1419" w:y="6408" w:anchorLock="1"/>
        <w:textAlignment w:val="bottom"/>
        <w:rPr>
          <w:rFonts w:ascii="黑体" w:eastAsia="黑体" w:hAnsi="黑体"/>
          <w:noProof/>
          <w:szCs w:val="28"/>
        </w:rPr>
      </w:pPr>
      <w:r w:rsidRPr="006443F5">
        <w:rPr>
          <w:rFonts w:ascii="黑体" w:eastAsia="黑体" w:hAnsi="黑体"/>
          <w:noProof/>
          <w:szCs w:val="28"/>
        </w:rPr>
        <w:t>management specifications</w:t>
      </w:r>
      <w:r w:rsidR="00F515EE" w:rsidRPr="00D3660F">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E01D8D">
        <w:rPr>
          <w:noProof/>
          <w:sz w:val="24"/>
          <w:szCs w:val="28"/>
        </w:rPr>
      </w:r>
      <w:r w:rsidR="00E01D8D">
        <w:rPr>
          <w:noProof/>
          <w:sz w:val="24"/>
          <w:szCs w:val="28"/>
        </w:rPr>
        <w:fldChar w:fldCharType="separate"/>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6443F5">
        <w:rPr>
          <w:rFonts w:hint="eastAsia"/>
          <w:noProof/>
          <w:sz w:val="21"/>
          <w:szCs w:val="28"/>
        </w:rPr>
        <w:t>（本草案完成时间：</w:t>
      </w:r>
      <w:bookmarkStart w:id="13" w:name="_GoBack"/>
      <w:bookmarkEnd w:id="13"/>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E01D8D">
        <w:rPr>
          <w:b/>
          <w:noProof/>
          <w:sz w:val="21"/>
          <w:szCs w:val="28"/>
        </w:rPr>
      </w:r>
      <w:r w:rsidR="00E01D8D">
        <w:rPr>
          <w:b/>
          <w:noProof/>
          <w:sz w:val="21"/>
          <w:szCs w:val="28"/>
        </w:rPr>
        <w:fldChar w:fldCharType="separate"/>
      </w:r>
      <w:r w:rsidRPr="00A6537A">
        <w:rPr>
          <w:b/>
          <w:noProof/>
          <w:sz w:val="21"/>
          <w:szCs w:val="28"/>
        </w:rPr>
        <w:fldChar w:fldCharType="end"/>
      </w:r>
      <w:bookmarkEnd w:id="14"/>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sidR="00233F80">
        <w:rPr>
          <w:rFonts w:ascii="黑体"/>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6D51D7">
        <w:rPr>
          <w:rFonts w:hAnsi="黑体"/>
          <w:w w:val="100"/>
          <w:sz w:val="28"/>
        </w:rPr>
        <w:t>淮北市市场监督管理局</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446F689" wp14:editId="616CD124">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4418F"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6443F5" w:rsidRDefault="006443F5" w:rsidP="006443F5">
      <w:pPr>
        <w:pStyle w:val="a6"/>
        <w:spacing w:before="900" w:after="468"/>
      </w:pPr>
      <w:bookmarkStart w:id="22" w:name="BookMark2"/>
      <w:r w:rsidRPr="006443F5">
        <w:rPr>
          <w:spacing w:val="320"/>
        </w:rPr>
        <w:lastRenderedPageBreak/>
        <w:t>前</w:t>
      </w:r>
      <w:r>
        <w:t>言</w:t>
      </w:r>
    </w:p>
    <w:p w:rsidR="006443F5" w:rsidRDefault="006443F5" w:rsidP="006443F5">
      <w:pPr>
        <w:pStyle w:val="affff6"/>
        <w:ind w:firstLine="420"/>
      </w:pPr>
      <w:r>
        <w:rPr>
          <w:rFonts w:hint="eastAsia"/>
        </w:rPr>
        <w:t>本文件按照GB/T 1.1—2020《标准化工作导则  第1部分：标准化文件的结构和起草规则》的规定起草。</w:t>
      </w:r>
    </w:p>
    <w:p w:rsidR="006443F5" w:rsidRDefault="006443F5" w:rsidP="006443F5">
      <w:pPr>
        <w:pStyle w:val="affff6"/>
        <w:ind w:firstLine="420"/>
      </w:pPr>
      <w:r>
        <w:rPr>
          <w:rFonts w:hint="eastAsia"/>
        </w:rPr>
        <w:t>本文件由淮北市市场监督管理局提出。</w:t>
      </w:r>
    </w:p>
    <w:p w:rsidR="006443F5" w:rsidRDefault="006443F5" w:rsidP="006443F5">
      <w:pPr>
        <w:pStyle w:val="affff6"/>
        <w:ind w:firstLine="420"/>
      </w:pPr>
      <w:r>
        <w:rPr>
          <w:rFonts w:hint="eastAsia"/>
        </w:rPr>
        <w:t>本文件由淮北市市场监督管理局归口。</w:t>
      </w:r>
    </w:p>
    <w:p w:rsidR="006443F5" w:rsidRDefault="006443F5" w:rsidP="006443F5">
      <w:pPr>
        <w:pStyle w:val="affff6"/>
        <w:ind w:firstLine="420"/>
      </w:pPr>
      <w:r>
        <w:rPr>
          <w:rFonts w:hint="eastAsia"/>
        </w:rPr>
        <w:t>本文件起草单位：</w:t>
      </w:r>
    </w:p>
    <w:p w:rsidR="006443F5" w:rsidRDefault="006443F5" w:rsidP="006443F5">
      <w:pPr>
        <w:pStyle w:val="affff6"/>
        <w:ind w:firstLine="420"/>
      </w:pPr>
      <w:r>
        <w:rPr>
          <w:rFonts w:hint="eastAsia"/>
        </w:rPr>
        <w:t>本文件主要起草人：</w:t>
      </w:r>
    </w:p>
    <w:p w:rsidR="006443F5" w:rsidRDefault="006443F5" w:rsidP="006443F5">
      <w:pPr>
        <w:pStyle w:val="affff6"/>
        <w:ind w:firstLine="420"/>
      </w:pPr>
    </w:p>
    <w:p w:rsidR="006443F5" w:rsidRPr="006443F5" w:rsidRDefault="006443F5" w:rsidP="006443F5">
      <w:pPr>
        <w:pStyle w:val="affff6"/>
        <w:ind w:firstLine="420"/>
        <w:sectPr w:rsidR="006443F5" w:rsidRPr="006443F5" w:rsidSect="006443F5">
          <w:headerReference w:type="even" r:id="rId13"/>
          <w:headerReference w:type="default" r:id="rId14"/>
          <w:footerReference w:type="default" r:id="rId15"/>
          <w:pgSz w:w="11906" w:h="16838" w:code="9"/>
          <w:pgMar w:top="1928" w:right="1134" w:bottom="1134" w:left="1134" w:header="1418" w:footer="1134" w:gutter="284"/>
          <w:pgNumType w:fmt="upperRoman" w:start="1"/>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3" w:name="BookMark4"/>
      <w:bookmarkEnd w:id="22"/>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A197DF1447064D868152BE92851FE84B"/>
        </w:placeholder>
      </w:sdtPr>
      <w:sdtEndPr/>
      <w:sdtContent>
        <w:bookmarkStart w:id="24" w:name="NEW_STAND_NAME" w:displacedByCustomXml="prev"/>
        <w:p w:rsidR="00F26B7E" w:rsidRPr="00F26B7E" w:rsidRDefault="00233F80" w:rsidP="00A36F3C">
          <w:pPr>
            <w:pStyle w:val="afffffffff1"/>
            <w:spacing w:beforeLines="1" w:before="3" w:afterLines="220" w:after="686"/>
          </w:pPr>
          <w:r>
            <w:rPr>
              <w:rFonts w:hint="eastAsia"/>
            </w:rPr>
            <w:t>学校食堂食材采购管理规范</w:t>
          </w:r>
        </w:p>
      </w:sdtContent>
    </w:sdt>
    <w:bookmarkEnd w:id="24" w:displacedByCustomXml="prev"/>
    <w:p w:rsidR="00E2552F" w:rsidRDefault="00E2552F" w:rsidP="00A77CCB">
      <w:pPr>
        <w:pStyle w:val="affc"/>
        <w:spacing w:before="312" w:after="312"/>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1423"/>
      <w:r>
        <w:rPr>
          <w:rFonts w:hint="eastAsia"/>
        </w:rPr>
        <w:t>范围</w:t>
      </w:r>
      <w:bookmarkEnd w:id="25"/>
      <w:bookmarkEnd w:id="26"/>
      <w:bookmarkEnd w:id="27"/>
      <w:bookmarkEnd w:id="28"/>
      <w:bookmarkEnd w:id="29"/>
      <w:bookmarkEnd w:id="30"/>
      <w:bookmarkEnd w:id="31"/>
      <w:bookmarkEnd w:id="32"/>
      <w:bookmarkEnd w:id="33"/>
    </w:p>
    <w:p w:rsidR="00233F80" w:rsidRDefault="00233F80" w:rsidP="00233F80">
      <w:pPr>
        <w:pStyle w:val="affff6"/>
        <w:ind w:firstLine="420"/>
      </w:pPr>
      <w:bookmarkStart w:id="34" w:name="_Toc17233326"/>
      <w:bookmarkStart w:id="35" w:name="_Toc17233334"/>
      <w:bookmarkStart w:id="36" w:name="_Toc24884212"/>
      <w:bookmarkStart w:id="37" w:name="_Toc24884219"/>
      <w:bookmarkStart w:id="38" w:name="_Toc26648466"/>
      <w:r>
        <w:t>本文件规定了学校食堂食材采购的</w:t>
      </w:r>
      <w:r w:rsidR="00BA2602">
        <w:t>总则</w:t>
      </w:r>
      <w:r w:rsidR="003105FD">
        <w:t>、制度和人员、采购、运输、验收与</w:t>
      </w:r>
      <w:r>
        <w:t>快速检测、贮存、评价与改进。</w:t>
      </w:r>
    </w:p>
    <w:p w:rsidR="00233F80" w:rsidRDefault="00233F80" w:rsidP="00233F80">
      <w:pPr>
        <w:pStyle w:val="affff6"/>
        <w:ind w:firstLine="420"/>
      </w:pPr>
      <w:r>
        <w:rPr>
          <w:rFonts w:hint="eastAsia"/>
        </w:rPr>
        <w:t>本文件适用于</w:t>
      </w:r>
      <w:r w:rsidR="0086656A">
        <w:rPr>
          <w:rFonts w:hint="eastAsia"/>
        </w:rPr>
        <w:t>淮北市行政区域内学校食堂食材采购过程</w:t>
      </w:r>
      <w:r>
        <w:rPr>
          <w:rFonts w:hint="eastAsia"/>
        </w:rPr>
        <w:t>的食品安全控制。</w:t>
      </w:r>
    </w:p>
    <w:p w:rsidR="00E2552F" w:rsidRDefault="00E2552F" w:rsidP="00A77CCB">
      <w:pPr>
        <w:pStyle w:val="affc"/>
        <w:spacing w:before="312" w:after="312"/>
      </w:pPr>
      <w:bookmarkStart w:id="39" w:name="_Toc26718931"/>
      <w:bookmarkStart w:id="40" w:name="_Toc26986531"/>
      <w:bookmarkStart w:id="41" w:name="_Toc26986772"/>
      <w:bookmarkStart w:id="42" w:name="_Toc97191424"/>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DF3B901C8FEB49DBB3AC562B3E332E1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BA2602" w:rsidRDefault="00BA2602" w:rsidP="00233F80">
      <w:pPr>
        <w:pStyle w:val="affff6"/>
        <w:ind w:firstLine="420"/>
      </w:pPr>
      <w:r>
        <w:t>GB 7718  食品安全国家标</w:t>
      </w:r>
      <w:r w:rsidR="00580B7B">
        <w:t>准  预包装食品标签通则</w:t>
      </w:r>
    </w:p>
    <w:p w:rsidR="00233F80" w:rsidRDefault="00233F80" w:rsidP="00233F80">
      <w:pPr>
        <w:pStyle w:val="affff6"/>
        <w:ind w:firstLine="420"/>
      </w:pPr>
      <w:r>
        <w:t>GB 31654  食品安全国家标准</w:t>
      </w:r>
      <w:r>
        <w:rPr>
          <w:rFonts w:hint="eastAsia"/>
        </w:rPr>
        <w:t xml:space="preserve"> </w:t>
      </w:r>
      <w:r>
        <w:t>餐饮服务通用卫生规范</w:t>
      </w:r>
    </w:p>
    <w:p w:rsidR="00233F80" w:rsidRDefault="00233F80" w:rsidP="00233F80">
      <w:pPr>
        <w:pStyle w:val="affff6"/>
        <w:ind w:firstLine="420"/>
      </w:pPr>
      <w:r>
        <w:t>GB</w:t>
      </w:r>
      <w:r>
        <w:rPr>
          <w:rFonts w:hint="eastAsia"/>
        </w:rPr>
        <w:t>/T</w:t>
      </w:r>
      <w:r>
        <w:t xml:space="preserve"> 40040  餐饮业供应链管理指南</w:t>
      </w:r>
    </w:p>
    <w:p w:rsidR="00C801A7" w:rsidRDefault="008A27F5" w:rsidP="00233F80">
      <w:pPr>
        <w:pStyle w:val="affff6"/>
        <w:ind w:firstLine="420"/>
      </w:pPr>
      <w:r>
        <w:rPr>
          <w:rFonts w:hint="eastAsia"/>
        </w:rPr>
        <w:t>WS</w:t>
      </w:r>
      <w:r>
        <w:t>/T 458  卫生监督现场快速检测通用技术指南</w:t>
      </w:r>
    </w:p>
    <w:p w:rsidR="00B265BC" w:rsidRPr="00E030F9" w:rsidRDefault="00FD59EB" w:rsidP="00FD59EB">
      <w:pPr>
        <w:pStyle w:val="affc"/>
        <w:spacing w:before="312" w:after="312"/>
      </w:pPr>
      <w:bookmarkStart w:id="43" w:name="_Toc97191425"/>
      <w:r>
        <w:rPr>
          <w:rFonts w:hint="eastAsia"/>
          <w:szCs w:val="21"/>
        </w:rPr>
        <w:t>术语和定义</w:t>
      </w:r>
      <w:bookmarkEnd w:id="43"/>
    </w:p>
    <w:bookmarkStart w:id="44" w:name="_Toc26986532" w:displacedByCustomXml="next"/>
    <w:bookmarkEnd w:id="44" w:displacedByCustomXml="next"/>
    <w:sdt>
      <w:sdtPr>
        <w:id w:val="-1909835108"/>
        <w:placeholder>
          <w:docPart w:val="18ED9E8D77264A6898F0124D6371E05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6443F5" w:rsidP="00BA263B">
          <w:pPr>
            <w:pStyle w:val="affff6"/>
            <w:ind w:firstLine="420"/>
          </w:pPr>
          <w:r>
            <w:t>本文件没有需要界定的术语和定义。</w:t>
          </w:r>
        </w:p>
      </w:sdtContent>
    </w:sdt>
    <w:p w:rsidR="002A1260" w:rsidRDefault="006443F5" w:rsidP="00233F80">
      <w:pPr>
        <w:pStyle w:val="affc"/>
        <w:spacing w:before="312" w:after="312"/>
      </w:pPr>
      <w:r>
        <w:t>总则</w:t>
      </w:r>
    </w:p>
    <w:p w:rsidR="001D212F" w:rsidRDefault="00233F80" w:rsidP="006443F5">
      <w:pPr>
        <w:pStyle w:val="affffffff7"/>
        <w:numPr>
          <w:ilvl w:val="0"/>
          <w:numId w:val="0"/>
        </w:numPr>
        <w:ind w:firstLineChars="200" w:firstLine="420"/>
      </w:pPr>
      <w:r>
        <w:rPr>
          <w:rFonts w:hint="eastAsia"/>
        </w:rPr>
        <w:t>学校食堂食材采购食品安全管理应符合《中华人民共和国食品安全法》、《餐饮服务食品安全操作规范》和《餐饮服务食品采购索证索票管理规定》等相关规定。</w:t>
      </w:r>
    </w:p>
    <w:p w:rsidR="00CD561D" w:rsidRDefault="006D51D7" w:rsidP="00233F80">
      <w:pPr>
        <w:pStyle w:val="affc"/>
        <w:spacing w:before="312" w:after="312"/>
      </w:pPr>
      <w:r>
        <w:t>制度和</w:t>
      </w:r>
      <w:r w:rsidR="00233F80">
        <w:t>人员</w:t>
      </w:r>
    </w:p>
    <w:p w:rsidR="00233F80" w:rsidRPr="00DC6133" w:rsidRDefault="00233F80" w:rsidP="00233F80">
      <w:pPr>
        <w:pStyle w:val="affd"/>
        <w:spacing w:before="156" w:after="156"/>
      </w:pPr>
      <w:r w:rsidRPr="00DC6133">
        <w:t>制度</w:t>
      </w:r>
    </w:p>
    <w:p w:rsidR="00233F80" w:rsidRDefault="00233F80" w:rsidP="00233F80">
      <w:pPr>
        <w:pStyle w:val="affffffff7"/>
        <w:numPr>
          <w:ilvl w:val="0"/>
          <w:numId w:val="0"/>
        </w:numPr>
        <w:ind w:firstLineChars="200" w:firstLine="420"/>
      </w:pPr>
      <w:r>
        <w:rPr>
          <w:rFonts w:hint="eastAsia"/>
        </w:rPr>
        <w:t>应建立食材采购食品安全管理制度，包括但不限于：</w:t>
      </w:r>
    </w:p>
    <w:p w:rsidR="00233F80" w:rsidRDefault="00233F80" w:rsidP="00233F80">
      <w:pPr>
        <w:pStyle w:val="af5"/>
      </w:pPr>
      <w:r>
        <w:t>供货商管理制度；</w:t>
      </w:r>
    </w:p>
    <w:p w:rsidR="00233F80" w:rsidRDefault="00233F80" w:rsidP="00233F80">
      <w:pPr>
        <w:pStyle w:val="af5"/>
      </w:pPr>
      <w:r>
        <w:rPr>
          <w:rFonts w:hint="eastAsia"/>
        </w:rPr>
        <w:t>食材采购和查验管理制度；</w:t>
      </w:r>
    </w:p>
    <w:p w:rsidR="00233F80" w:rsidRDefault="00233F80" w:rsidP="00233F80">
      <w:pPr>
        <w:pStyle w:val="af5"/>
      </w:pPr>
      <w:r>
        <w:rPr>
          <w:rFonts w:hint="eastAsia"/>
        </w:rPr>
        <w:t>食品检验检测制度；</w:t>
      </w:r>
    </w:p>
    <w:p w:rsidR="00233F80" w:rsidRDefault="00233F80" w:rsidP="00233F80">
      <w:pPr>
        <w:pStyle w:val="af5"/>
      </w:pPr>
      <w:r>
        <w:t>运输车辆管理制度；</w:t>
      </w:r>
    </w:p>
    <w:p w:rsidR="00233F80" w:rsidRDefault="00233F80" w:rsidP="00233F80">
      <w:pPr>
        <w:pStyle w:val="af5"/>
      </w:pPr>
      <w:r>
        <w:t>出入库及贮存管理制度；</w:t>
      </w:r>
    </w:p>
    <w:p w:rsidR="00233F80" w:rsidRDefault="00233F80" w:rsidP="00233F80">
      <w:pPr>
        <w:pStyle w:val="af5"/>
      </w:pPr>
      <w:r>
        <w:t>食材索证索票管理制度；</w:t>
      </w:r>
    </w:p>
    <w:p w:rsidR="00233F80" w:rsidRDefault="00233F80" w:rsidP="00233F80">
      <w:pPr>
        <w:pStyle w:val="af5"/>
      </w:pPr>
      <w:r>
        <w:t>人员健康和培训</w:t>
      </w:r>
      <w:r w:rsidR="0086656A">
        <w:t>考核</w:t>
      </w:r>
      <w:r>
        <w:t>管理制度；</w:t>
      </w:r>
    </w:p>
    <w:p w:rsidR="00233F80" w:rsidRDefault="00233F80" w:rsidP="00233F80">
      <w:pPr>
        <w:pStyle w:val="af5"/>
      </w:pPr>
      <w:r>
        <w:t>卫生管理制度</w:t>
      </w:r>
    </w:p>
    <w:p w:rsidR="00233F80" w:rsidRPr="008C422A" w:rsidRDefault="00233F80" w:rsidP="00233F80">
      <w:pPr>
        <w:pStyle w:val="af5"/>
      </w:pPr>
      <w:r>
        <w:t>记录台帐管理制度。</w:t>
      </w:r>
    </w:p>
    <w:p w:rsidR="00233F80" w:rsidRPr="00DC6133" w:rsidRDefault="00233F80" w:rsidP="00233F80">
      <w:pPr>
        <w:pStyle w:val="affd"/>
        <w:spacing w:before="156" w:after="156"/>
      </w:pPr>
      <w:r w:rsidRPr="00DC6133">
        <w:lastRenderedPageBreak/>
        <w:t>人员</w:t>
      </w:r>
    </w:p>
    <w:p w:rsidR="00233F80" w:rsidRDefault="00233F80" w:rsidP="00233F80">
      <w:pPr>
        <w:pStyle w:val="affffffff7"/>
        <w:numPr>
          <w:ilvl w:val="0"/>
          <w:numId w:val="0"/>
        </w:numPr>
        <w:ind w:firstLineChars="200" w:firstLine="420"/>
      </w:pPr>
      <w:r>
        <w:rPr>
          <w:rFonts w:hint="eastAsia"/>
        </w:rPr>
        <w:t>应指定专人（专、兼职）负责食材采购，人员应符合：</w:t>
      </w:r>
    </w:p>
    <w:p w:rsidR="00233F80" w:rsidRDefault="00233F80" w:rsidP="00233F80">
      <w:pPr>
        <w:pStyle w:val="af5"/>
        <w:numPr>
          <w:ilvl w:val="0"/>
          <w:numId w:val="32"/>
        </w:numPr>
      </w:pPr>
      <w:r>
        <w:t>经培训考核合格；</w:t>
      </w:r>
    </w:p>
    <w:p w:rsidR="00233F80" w:rsidRDefault="00233F80" w:rsidP="00233F80">
      <w:pPr>
        <w:pStyle w:val="af5"/>
      </w:pPr>
      <w:r>
        <w:t>健康、卫生管理应符合GB 31654规定；</w:t>
      </w:r>
    </w:p>
    <w:p w:rsidR="00233F80" w:rsidRDefault="00233F80" w:rsidP="00233F80">
      <w:pPr>
        <w:pStyle w:val="af5"/>
      </w:pPr>
      <w:r>
        <w:rPr>
          <w:rFonts w:hint="eastAsia"/>
        </w:rPr>
        <w:t>每天上岗前日常健康状况检查，无异常。</w:t>
      </w:r>
    </w:p>
    <w:p w:rsidR="00CD561D" w:rsidRDefault="00233F80" w:rsidP="00233F80">
      <w:pPr>
        <w:pStyle w:val="affc"/>
        <w:spacing w:before="312" w:after="312"/>
      </w:pPr>
      <w:r>
        <w:t>采购</w:t>
      </w:r>
    </w:p>
    <w:p w:rsidR="00233F80" w:rsidRDefault="00233F80" w:rsidP="00233F80">
      <w:pPr>
        <w:pStyle w:val="affffffff7"/>
      </w:pPr>
      <w:r>
        <w:rPr>
          <w:rFonts w:hint="eastAsia"/>
        </w:rPr>
        <w:t>选择供货者应具有相关合法资质，包括但不限于：</w:t>
      </w:r>
    </w:p>
    <w:p w:rsidR="00233F80" w:rsidRDefault="00233F80" w:rsidP="00233F80">
      <w:pPr>
        <w:pStyle w:val="af5"/>
        <w:numPr>
          <w:ilvl w:val="0"/>
          <w:numId w:val="33"/>
        </w:numPr>
      </w:pPr>
      <w:r>
        <w:rPr>
          <w:rFonts w:hint="eastAsia"/>
        </w:rPr>
        <w:t>初级农产品以大型备案种、养殖基地为采购单位；</w:t>
      </w:r>
    </w:p>
    <w:p w:rsidR="00233F80" w:rsidRDefault="00233F80" w:rsidP="00233F80">
      <w:pPr>
        <w:pStyle w:val="af5"/>
        <w:numPr>
          <w:ilvl w:val="0"/>
          <w:numId w:val="32"/>
        </w:numPr>
      </w:pPr>
      <w:r>
        <w:t>预包装食品以有资质的生产者或经营者为供货单位；</w:t>
      </w:r>
    </w:p>
    <w:p w:rsidR="00233F80" w:rsidRDefault="00233F80" w:rsidP="00233F80">
      <w:pPr>
        <w:pStyle w:val="af5"/>
        <w:numPr>
          <w:ilvl w:val="0"/>
          <w:numId w:val="32"/>
        </w:numPr>
      </w:pPr>
      <w:r>
        <w:rPr>
          <w:rFonts w:hint="eastAsia"/>
        </w:rPr>
        <w:t>进口食用农产品应具有海关部门出具的</w:t>
      </w:r>
      <w:r w:rsidRPr="00861E4C">
        <w:rPr>
          <w:rFonts w:hint="eastAsia"/>
        </w:rPr>
        <w:t>货证相符的入境货物检验检疫合格证和进口报关证明</w:t>
      </w:r>
      <w:r>
        <w:rPr>
          <w:rFonts w:hint="eastAsia"/>
        </w:rPr>
        <w:t>。</w:t>
      </w:r>
    </w:p>
    <w:p w:rsidR="00233F80" w:rsidRDefault="00233F80" w:rsidP="00233F80">
      <w:pPr>
        <w:pStyle w:val="affd"/>
        <w:spacing w:before="156" w:after="156"/>
        <w:rPr>
          <w:rFonts w:ascii="宋体" w:eastAsia="宋体" w:hAnsi="宋体"/>
        </w:rPr>
      </w:pPr>
      <w:r>
        <w:rPr>
          <w:rFonts w:ascii="宋体" w:eastAsia="宋体" w:hAnsi="宋体"/>
        </w:rPr>
        <w:t>应按规定查验并留存供货者许可资质证明复印件。</w:t>
      </w:r>
    </w:p>
    <w:p w:rsidR="00233F80" w:rsidRDefault="00B118CF" w:rsidP="00233F80">
      <w:pPr>
        <w:pStyle w:val="affd"/>
        <w:spacing w:before="156" w:after="156"/>
        <w:rPr>
          <w:rFonts w:ascii="宋体" w:eastAsia="宋体"/>
        </w:rPr>
      </w:pPr>
      <w:r>
        <w:rPr>
          <w:rFonts w:ascii="宋体" w:eastAsia="宋体" w:hint="eastAsia"/>
        </w:rPr>
        <w:t>采购人员应严格落实索票索证，并保存</w:t>
      </w:r>
      <w:r w:rsidR="00233F80" w:rsidRPr="00D10D4D">
        <w:rPr>
          <w:rFonts w:ascii="宋体" w:eastAsia="宋体" w:hint="eastAsia"/>
        </w:rPr>
        <w:t>至食品进食后无异常</w:t>
      </w:r>
      <w:r w:rsidR="00233F80">
        <w:rPr>
          <w:rFonts w:ascii="宋体" w:eastAsia="宋体" w:hint="eastAsia"/>
        </w:rPr>
        <w:t>。</w:t>
      </w:r>
    </w:p>
    <w:p w:rsidR="00233F80" w:rsidRPr="00C4342B" w:rsidRDefault="00233F80" w:rsidP="00233F80">
      <w:pPr>
        <w:pStyle w:val="affd"/>
        <w:spacing w:before="156" w:after="156"/>
      </w:pPr>
      <w:r>
        <w:rPr>
          <w:rFonts w:ascii="宋体" w:eastAsia="宋体" w:hint="eastAsia"/>
        </w:rPr>
        <w:t>采购</w:t>
      </w:r>
      <w:r w:rsidRPr="00C4342B">
        <w:rPr>
          <w:rFonts w:ascii="宋体" w:eastAsia="宋体" w:hint="eastAsia"/>
        </w:rPr>
        <w:t>价格在一般情况下应低于市场零售</w:t>
      </w:r>
      <w:r>
        <w:rPr>
          <w:rFonts w:ascii="宋体" w:eastAsia="宋体" w:hint="eastAsia"/>
        </w:rPr>
        <w:t>。</w:t>
      </w:r>
    </w:p>
    <w:p w:rsidR="00233F80" w:rsidRDefault="00233F80" w:rsidP="00233F80">
      <w:pPr>
        <w:pStyle w:val="affd"/>
        <w:spacing w:before="156" w:after="156"/>
        <w:rPr>
          <w:rFonts w:ascii="宋体" w:eastAsia="宋体" w:hAnsi="宋体"/>
        </w:rPr>
      </w:pPr>
      <w:r w:rsidRPr="000D2A36">
        <w:rPr>
          <w:rFonts w:ascii="宋体" w:eastAsia="宋体" w:hAnsi="宋体" w:hint="eastAsia"/>
        </w:rPr>
        <w:t>采购的食材应符合国家法律法规要求，不得采购《食品安全法》第三十四条规定的产品和教育主管部门及市场监督管理部门规定的学校不得采购的食材。</w:t>
      </w:r>
    </w:p>
    <w:p w:rsidR="00233F80" w:rsidRDefault="00233F80" w:rsidP="00233F80">
      <w:pPr>
        <w:pStyle w:val="affd"/>
        <w:spacing w:before="156" w:after="156"/>
        <w:rPr>
          <w:rFonts w:ascii="宋体" w:eastAsia="宋体" w:hAnsi="宋体"/>
        </w:rPr>
      </w:pPr>
      <w:r>
        <w:rPr>
          <w:rFonts w:ascii="宋体" w:eastAsia="宋体" w:hAnsi="宋体" w:hint="eastAsia"/>
        </w:rPr>
        <w:t>学校食堂</w:t>
      </w:r>
      <w:r w:rsidR="00FD65C6">
        <w:rPr>
          <w:rFonts w:ascii="宋体" w:eastAsia="宋体" w:hAnsi="宋体" w:hint="eastAsia"/>
        </w:rPr>
        <w:t>不应</w:t>
      </w:r>
      <w:r>
        <w:rPr>
          <w:rFonts w:ascii="宋体" w:eastAsia="宋体" w:hAnsi="宋体" w:hint="eastAsia"/>
        </w:rPr>
        <w:t>采购的食材</w:t>
      </w:r>
      <w:r w:rsidR="003E4B1B">
        <w:rPr>
          <w:rFonts w:ascii="宋体" w:eastAsia="宋体" w:hAnsi="宋体" w:hint="eastAsia"/>
        </w:rPr>
        <w:t>，</w:t>
      </w:r>
      <w:r>
        <w:rPr>
          <w:rFonts w:ascii="宋体" w:eastAsia="宋体" w:hAnsi="宋体" w:hint="eastAsia"/>
        </w:rPr>
        <w:t>包括但不限于：</w:t>
      </w:r>
    </w:p>
    <w:p w:rsidR="00233F80" w:rsidRDefault="00233F80" w:rsidP="00233F80">
      <w:pPr>
        <w:pStyle w:val="af5"/>
        <w:numPr>
          <w:ilvl w:val="0"/>
          <w:numId w:val="34"/>
        </w:numPr>
      </w:pPr>
      <w:r>
        <w:rPr>
          <w:rFonts w:hint="eastAsia"/>
        </w:rPr>
        <w:t>四季豆；</w:t>
      </w:r>
    </w:p>
    <w:p w:rsidR="00233F80" w:rsidRDefault="00233F80" w:rsidP="00233F80">
      <w:pPr>
        <w:pStyle w:val="af5"/>
        <w:numPr>
          <w:ilvl w:val="0"/>
          <w:numId w:val="32"/>
        </w:numPr>
      </w:pPr>
      <w:r>
        <w:rPr>
          <w:rFonts w:hint="eastAsia"/>
        </w:rPr>
        <w:t>鲜黄花菜；</w:t>
      </w:r>
    </w:p>
    <w:p w:rsidR="00233F80" w:rsidRDefault="00233F80" w:rsidP="00233F80">
      <w:pPr>
        <w:pStyle w:val="af5"/>
        <w:numPr>
          <w:ilvl w:val="0"/>
          <w:numId w:val="32"/>
        </w:numPr>
      </w:pPr>
      <w:r>
        <w:rPr>
          <w:rFonts w:hint="eastAsia"/>
        </w:rPr>
        <w:t>野生蘑菇；</w:t>
      </w:r>
    </w:p>
    <w:p w:rsidR="00233F80" w:rsidRDefault="00233F80" w:rsidP="00233F80">
      <w:pPr>
        <w:pStyle w:val="af5"/>
        <w:numPr>
          <w:ilvl w:val="0"/>
          <w:numId w:val="32"/>
        </w:numPr>
      </w:pPr>
      <w:r>
        <w:rPr>
          <w:rFonts w:hint="eastAsia"/>
        </w:rPr>
        <w:t>发青发芽土豆；</w:t>
      </w:r>
    </w:p>
    <w:p w:rsidR="00233F80" w:rsidRDefault="00233F80" w:rsidP="00233F80">
      <w:pPr>
        <w:pStyle w:val="af5"/>
        <w:numPr>
          <w:ilvl w:val="0"/>
          <w:numId w:val="32"/>
        </w:numPr>
      </w:pPr>
      <w:r>
        <w:rPr>
          <w:rFonts w:hint="eastAsia"/>
        </w:rPr>
        <w:t>散装食用油；</w:t>
      </w:r>
    </w:p>
    <w:p w:rsidR="00233F80" w:rsidRDefault="00233F80" w:rsidP="00233F80">
      <w:pPr>
        <w:pStyle w:val="af5"/>
        <w:numPr>
          <w:ilvl w:val="0"/>
          <w:numId w:val="32"/>
        </w:numPr>
      </w:pPr>
      <w:r>
        <w:rPr>
          <w:rFonts w:hint="eastAsia"/>
        </w:rPr>
        <w:t>散装食用盐；</w:t>
      </w:r>
    </w:p>
    <w:p w:rsidR="00233F80" w:rsidRDefault="00233F80" w:rsidP="00233F80">
      <w:pPr>
        <w:pStyle w:val="af5"/>
        <w:numPr>
          <w:ilvl w:val="0"/>
          <w:numId w:val="32"/>
        </w:numPr>
      </w:pPr>
      <w:r>
        <w:rPr>
          <w:rFonts w:hint="eastAsia"/>
        </w:rPr>
        <w:t>裱花蛋糕；</w:t>
      </w:r>
    </w:p>
    <w:p w:rsidR="00233F80" w:rsidRDefault="00233F80" w:rsidP="00233F80">
      <w:pPr>
        <w:pStyle w:val="af5"/>
        <w:numPr>
          <w:ilvl w:val="0"/>
          <w:numId w:val="32"/>
        </w:numPr>
      </w:pPr>
      <w:r>
        <w:t>冷荤类、生食类食材。</w:t>
      </w:r>
    </w:p>
    <w:p w:rsidR="00233F80" w:rsidRPr="00861E4C" w:rsidRDefault="00233F80" w:rsidP="00233F80">
      <w:pPr>
        <w:pStyle w:val="affd"/>
        <w:spacing w:before="156" w:after="156"/>
        <w:rPr>
          <w:rFonts w:ascii="宋体" w:eastAsia="宋体" w:hAnsi="宋体"/>
        </w:rPr>
      </w:pPr>
      <w:r w:rsidRPr="00861E4C">
        <w:rPr>
          <w:rFonts w:ascii="宋体" w:eastAsia="宋体" w:hAnsi="宋体" w:hint="eastAsia"/>
        </w:rPr>
        <w:t>应建立供货者评价和</w:t>
      </w:r>
      <w:r>
        <w:rPr>
          <w:rFonts w:ascii="宋体" w:eastAsia="宋体" w:hAnsi="宋体" w:hint="eastAsia"/>
        </w:rPr>
        <w:t>退</w:t>
      </w:r>
      <w:r w:rsidRPr="00861E4C">
        <w:rPr>
          <w:rFonts w:ascii="宋体" w:eastAsia="宋体" w:hAnsi="宋体" w:hint="eastAsia"/>
        </w:rPr>
        <w:t>出机制。依据GB/T 40040中7.1.1供应商管理的要求，对供货者的食品安全状况等进行评价，</w:t>
      </w:r>
      <w:r>
        <w:rPr>
          <w:rFonts w:ascii="宋体" w:eastAsia="宋体" w:hAnsi="宋体" w:hint="eastAsia"/>
        </w:rPr>
        <w:t>实行分类分级管理，</w:t>
      </w:r>
      <w:r w:rsidRPr="00861E4C">
        <w:rPr>
          <w:rFonts w:ascii="宋体" w:eastAsia="宋体" w:hAnsi="宋体" w:hint="eastAsia"/>
        </w:rPr>
        <w:t>将符合食品安全管理要求的列入供货者名录，及时更换不符合要求的供货者。</w:t>
      </w:r>
    </w:p>
    <w:p w:rsidR="00233F80" w:rsidRDefault="00233F80" w:rsidP="00233F80">
      <w:pPr>
        <w:pStyle w:val="affffffff7"/>
      </w:pPr>
      <w:r w:rsidRPr="006734A7">
        <w:rPr>
          <w:rFonts w:hint="eastAsia"/>
        </w:rPr>
        <w:t>鼓励建立固定的供货渠道，与固定供</w:t>
      </w:r>
      <w:r>
        <w:rPr>
          <w:rFonts w:hint="eastAsia"/>
        </w:rPr>
        <w:t>货者签订供货协议，明确各自的食品安全责任和义务。鼓励根据每种食材</w:t>
      </w:r>
      <w:r w:rsidRPr="006734A7">
        <w:rPr>
          <w:rFonts w:hint="eastAsia"/>
        </w:rPr>
        <w:t>的安全特性、风险高低及预期用途，确定对其供货者的管控力度。</w:t>
      </w:r>
    </w:p>
    <w:p w:rsidR="00233F80" w:rsidRDefault="00233F80" w:rsidP="00233F80">
      <w:pPr>
        <w:pStyle w:val="affffffff7"/>
        <w:spacing w:before="120" w:after="120"/>
      </w:pPr>
      <w:r>
        <w:t>鼓励使用</w:t>
      </w:r>
      <w:r>
        <w:t>“</w:t>
      </w:r>
      <w:r>
        <w:t>餐饮配送平台</w:t>
      </w:r>
      <w:r>
        <w:t>”</w:t>
      </w:r>
      <w:r w:rsidR="00750993">
        <w:t>进行</w:t>
      </w:r>
      <w:r>
        <w:t>智能采购和商品溯源管理。</w:t>
      </w:r>
    </w:p>
    <w:p w:rsidR="00233F80" w:rsidRDefault="00233F80" w:rsidP="00233F80">
      <w:pPr>
        <w:pStyle w:val="affc"/>
        <w:spacing w:before="312" w:after="312"/>
      </w:pPr>
      <w:r>
        <w:t>运输</w:t>
      </w:r>
    </w:p>
    <w:p w:rsidR="00233F80" w:rsidRDefault="00233F80" w:rsidP="00233F80">
      <w:pPr>
        <w:pStyle w:val="affffffff7"/>
      </w:pPr>
      <w:r>
        <w:rPr>
          <w:rFonts w:hint="eastAsia"/>
        </w:rPr>
        <w:t>根据食材特点选择适宜的运输工具，必要时应配备保温、冷藏、冷冻、保鲜和保湿等设施。</w:t>
      </w:r>
    </w:p>
    <w:p w:rsidR="00233F80" w:rsidRDefault="00233F80" w:rsidP="00233F80">
      <w:pPr>
        <w:pStyle w:val="affffffff7"/>
      </w:pPr>
      <w:r>
        <w:t>运输前，应对运输工具及容器进行清洁，必要是还应进行消毒，防止食材受到污染。</w:t>
      </w:r>
    </w:p>
    <w:p w:rsidR="00233F80" w:rsidRDefault="00233F80" w:rsidP="00233F80">
      <w:pPr>
        <w:pStyle w:val="affffffff7"/>
      </w:pPr>
      <w:r>
        <w:lastRenderedPageBreak/>
        <w:t>运输中，应防止食材包装破损，保持食材包装完整；应避免食材受到日光直射、雨淋或剧烈碰撞等。运输过程应保障食品安全所需的温度、湿度等特殊要求。</w:t>
      </w:r>
    </w:p>
    <w:p w:rsidR="00233F80" w:rsidRDefault="00233F80" w:rsidP="00233F80">
      <w:pPr>
        <w:pStyle w:val="affffffff7"/>
      </w:pPr>
      <w:r>
        <w:rPr>
          <w:rFonts w:hint="eastAsia"/>
        </w:rPr>
        <w:t>不同类型的食材同车运输时应进行分隔，应使用专用周转箱或容器，保证品种分开、生熟分开。</w:t>
      </w:r>
    </w:p>
    <w:p w:rsidR="00233F80" w:rsidRDefault="00233F80" w:rsidP="00233F80">
      <w:pPr>
        <w:pStyle w:val="affffffff7"/>
      </w:pPr>
      <w:r>
        <w:rPr>
          <w:rFonts w:hint="eastAsia"/>
        </w:rPr>
        <w:t>不得将食材和有毒有害物品混装运输，运输食材和运输有毒有害物品的车辆不得混用。</w:t>
      </w:r>
    </w:p>
    <w:p w:rsidR="00233F80" w:rsidRDefault="003105FD" w:rsidP="00233F80">
      <w:pPr>
        <w:pStyle w:val="affc"/>
        <w:spacing w:before="312" w:after="312"/>
      </w:pPr>
      <w:r>
        <w:rPr>
          <w:rFonts w:hint="eastAsia"/>
        </w:rPr>
        <w:t>验收与</w:t>
      </w:r>
      <w:r w:rsidR="00233F80">
        <w:rPr>
          <w:rFonts w:hint="eastAsia"/>
        </w:rPr>
        <w:t>快速检测</w:t>
      </w:r>
    </w:p>
    <w:p w:rsidR="00233F80" w:rsidRDefault="00233F80" w:rsidP="00233F80">
      <w:pPr>
        <w:pStyle w:val="affd"/>
        <w:spacing w:before="156" w:after="156"/>
      </w:pPr>
      <w:r>
        <w:rPr>
          <w:rFonts w:hint="eastAsia"/>
        </w:rPr>
        <w:t>验收人员</w:t>
      </w:r>
    </w:p>
    <w:p w:rsidR="00233F80" w:rsidRDefault="00233F80" w:rsidP="00233F80">
      <w:pPr>
        <w:pStyle w:val="affff6"/>
        <w:ind w:firstLine="420"/>
      </w:pPr>
      <w:r w:rsidRPr="00FE2FF0">
        <w:rPr>
          <w:rFonts w:hint="eastAsia"/>
        </w:rPr>
        <w:t>鲜货类采用两名食堂验收员、一名值班厨师同时验收的方式进行;干货类采用两名食堂验收员、一名库管员同时验收的方式进行</w:t>
      </w:r>
      <w:r>
        <w:rPr>
          <w:rFonts w:hint="eastAsia"/>
        </w:rPr>
        <w:t>。</w:t>
      </w:r>
    </w:p>
    <w:p w:rsidR="00233F80" w:rsidRDefault="00B118CF" w:rsidP="00233F80">
      <w:pPr>
        <w:pStyle w:val="affd"/>
        <w:spacing w:before="156" w:after="156"/>
      </w:pPr>
      <w:r>
        <w:rPr>
          <w:rFonts w:hint="eastAsia"/>
        </w:rPr>
        <w:t>验收记录</w:t>
      </w:r>
    </w:p>
    <w:p w:rsidR="00233F80" w:rsidRPr="00FE2FF0" w:rsidRDefault="00233F80" w:rsidP="00233F80">
      <w:pPr>
        <w:pStyle w:val="affff6"/>
        <w:ind w:firstLine="420"/>
      </w:pPr>
      <w:r>
        <w:rPr>
          <w:rFonts w:hint="eastAsia"/>
        </w:rPr>
        <w:t>验收</w:t>
      </w:r>
      <w:r w:rsidR="00B118CF">
        <w:rPr>
          <w:rFonts w:hint="eastAsia"/>
        </w:rPr>
        <w:t>人</w:t>
      </w:r>
      <w:r>
        <w:rPr>
          <w:rFonts w:hint="eastAsia"/>
        </w:rPr>
        <w:t>员</w:t>
      </w:r>
      <w:r w:rsidR="00B118CF">
        <w:rPr>
          <w:rFonts w:hint="eastAsia"/>
        </w:rPr>
        <w:t>应如实填写进货验收记录表，记录应包括购买产品的名称、规格、数量、生产批次和保质期、供应商名称及联系方式、进货日期等</w:t>
      </w:r>
      <w:r w:rsidR="00DB5388">
        <w:t>；</w:t>
      </w:r>
      <w:r w:rsidR="00ED6E05">
        <w:t>记录应逐笔、按时间顺序记录。</w:t>
      </w:r>
    </w:p>
    <w:p w:rsidR="00233F80" w:rsidRDefault="00233F80" w:rsidP="00233F80">
      <w:pPr>
        <w:pStyle w:val="affd"/>
        <w:spacing w:before="156" w:after="156"/>
      </w:pPr>
      <w:r>
        <w:rPr>
          <w:rFonts w:hint="eastAsia"/>
        </w:rPr>
        <w:t>验收要求</w:t>
      </w:r>
    </w:p>
    <w:p w:rsidR="00233F80" w:rsidRDefault="0041594A" w:rsidP="00233F80">
      <w:pPr>
        <w:pStyle w:val="affff6"/>
        <w:ind w:firstLine="420"/>
      </w:pPr>
      <w:r>
        <w:t>应</w:t>
      </w:r>
      <w:r w:rsidR="00C801A7">
        <w:t>按</w:t>
      </w:r>
      <w:r w:rsidR="00905103">
        <w:t>表1</w:t>
      </w:r>
      <w:r w:rsidR="00C801A7">
        <w:t>的规定执行食材验收</w:t>
      </w:r>
      <w:r w:rsidR="00233F80">
        <w:t>。</w:t>
      </w:r>
    </w:p>
    <w:p w:rsidR="00905103" w:rsidRDefault="00905103" w:rsidP="00905103">
      <w:pPr>
        <w:pStyle w:val="aff2"/>
        <w:spacing w:before="156" w:after="156"/>
      </w:pPr>
      <w:r>
        <w:rPr>
          <w:rFonts w:hint="eastAsia"/>
        </w:rPr>
        <w:t>食材验收要求</w:t>
      </w:r>
    </w:p>
    <w:tbl>
      <w:tblPr>
        <w:tblStyle w:val="afffffffff5"/>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24"/>
        <w:gridCol w:w="1843"/>
        <w:gridCol w:w="6367"/>
      </w:tblGrid>
      <w:tr w:rsidR="00905103" w:rsidTr="00324B38">
        <w:trPr>
          <w:tblHeader/>
        </w:trPr>
        <w:tc>
          <w:tcPr>
            <w:tcW w:w="1124" w:type="dxa"/>
            <w:tcBorders>
              <w:top w:val="single" w:sz="8" w:space="0" w:color="auto"/>
              <w:bottom w:val="single" w:sz="8" w:space="0" w:color="auto"/>
            </w:tcBorders>
            <w:shd w:val="clear" w:color="auto" w:fill="auto"/>
            <w:vAlign w:val="center"/>
          </w:tcPr>
          <w:p w:rsidR="00905103" w:rsidRDefault="00905103" w:rsidP="00905103">
            <w:pPr>
              <w:pStyle w:val="afffffffff2"/>
            </w:pPr>
            <w:r>
              <w:rPr>
                <w:rFonts w:hint="eastAsia"/>
              </w:rPr>
              <w:t>食材种类</w:t>
            </w:r>
          </w:p>
        </w:tc>
        <w:tc>
          <w:tcPr>
            <w:tcW w:w="1843" w:type="dxa"/>
            <w:tcBorders>
              <w:top w:val="single" w:sz="8" w:space="0" w:color="auto"/>
              <w:bottom w:val="single" w:sz="8" w:space="0" w:color="auto"/>
            </w:tcBorders>
            <w:shd w:val="clear" w:color="auto" w:fill="auto"/>
            <w:vAlign w:val="center"/>
          </w:tcPr>
          <w:p w:rsidR="00905103" w:rsidRDefault="00905103" w:rsidP="00905103">
            <w:pPr>
              <w:pStyle w:val="afffffffff2"/>
            </w:pPr>
            <w:r>
              <w:rPr>
                <w:rFonts w:hint="eastAsia"/>
              </w:rPr>
              <w:t>项目</w:t>
            </w:r>
          </w:p>
        </w:tc>
        <w:tc>
          <w:tcPr>
            <w:tcW w:w="6367" w:type="dxa"/>
            <w:tcBorders>
              <w:top w:val="single" w:sz="8" w:space="0" w:color="auto"/>
              <w:bottom w:val="single" w:sz="8" w:space="0" w:color="auto"/>
            </w:tcBorders>
            <w:shd w:val="clear" w:color="auto" w:fill="auto"/>
            <w:vAlign w:val="center"/>
          </w:tcPr>
          <w:p w:rsidR="00905103" w:rsidRDefault="00905103" w:rsidP="00905103">
            <w:pPr>
              <w:pStyle w:val="afffffffff2"/>
            </w:pPr>
            <w:r>
              <w:rPr>
                <w:rFonts w:hint="eastAsia"/>
              </w:rPr>
              <w:t>指标</w:t>
            </w:r>
          </w:p>
        </w:tc>
      </w:tr>
      <w:tr w:rsidR="00905103" w:rsidTr="00324B38">
        <w:tc>
          <w:tcPr>
            <w:tcW w:w="1124" w:type="dxa"/>
            <w:tcBorders>
              <w:top w:val="single" w:sz="8" w:space="0" w:color="auto"/>
            </w:tcBorders>
            <w:shd w:val="clear" w:color="auto" w:fill="auto"/>
            <w:vAlign w:val="center"/>
          </w:tcPr>
          <w:p w:rsidR="00905103" w:rsidRDefault="00905103" w:rsidP="00905103">
            <w:pPr>
              <w:pStyle w:val="afffffffff2"/>
            </w:pPr>
            <w:r>
              <w:rPr>
                <w:rFonts w:hint="eastAsia"/>
              </w:rPr>
              <w:t>预包装食品</w:t>
            </w:r>
          </w:p>
        </w:tc>
        <w:tc>
          <w:tcPr>
            <w:tcW w:w="1843" w:type="dxa"/>
            <w:tcBorders>
              <w:top w:val="single" w:sz="8" w:space="0" w:color="auto"/>
            </w:tcBorders>
            <w:shd w:val="clear" w:color="auto" w:fill="auto"/>
            <w:vAlign w:val="center"/>
          </w:tcPr>
          <w:p w:rsidR="00905103" w:rsidRDefault="00687DDB" w:rsidP="00905103">
            <w:pPr>
              <w:pStyle w:val="afffffffff2"/>
            </w:pPr>
            <w:r>
              <w:t>包装</w:t>
            </w:r>
          </w:p>
        </w:tc>
        <w:tc>
          <w:tcPr>
            <w:tcW w:w="6367" w:type="dxa"/>
            <w:tcBorders>
              <w:top w:val="single" w:sz="8" w:space="0" w:color="auto"/>
            </w:tcBorders>
            <w:shd w:val="clear" w:color="auto" w:fill="auto"/>
            <w:vAlign w:val="center"/>
          </w:tcPr>
          <w:p w:rsidR="00905103" w:rsidRDefault="0041594A" w:rsidP="0041594A">
            <w:pPr>
              <w:pStyle w:val="afffffffff2"/>
              <w:jc w:val="both"/>
            </w:pPr>
            <w:r>
              <w:rPr>
                <w:rFonts w:hint="eastAsia"/>
              </w:rPr>
              <w:t>包装完整、无质变、质保期不少于1/</w:t>
            </w:r>
            <w:r>
              <w:t>2，</w:t>
            </w:r>
            <w:r w:rsidR="00905103">
              <w:rPr>
                <w:rFonts w:hint="eastAsia"/>
              </w:rPr>
              <w:t>按GB</w:t>
            </w:r>
            <w:r w:rsidR="00905103">
              <w:t xml:space="preserve"> 7718执行</w:t>
            </w:r>
          </w:p>
        </w:tc>
      </w:tr>
      <w:tr w:rsidR="0041594A" w:rsidTr="00324B38">
        <w:tc>
          <w:tcPr>
            <w:tcW w:w="1124" w:type="dxa"/>
            <w:vMerge w:val="restart"/>
            <w:tcBorders>
              <w:top w:val="single" w:sz="8" w:space="0" w:color="auto"/>
            </w:tcBorders>
            <w:shd w:val="clear" w:color="auto" w:fill="auto"/>
            <w:vAlign w:val="center"/>
          </w:tcPr>
          <w:p w:rsidR="0041594A" w:rsidRDefault="0041594A" w:rsidP="0041594A">
            <w:pPr>
              <w:pStyle w:val="afffffffff2"/>
            </w:pPr>
            <w:r>
              <w:rPr>
                <w:rFonts w:hint="eastAsia"/>
              </w:rPr>
              <w:t>散装食品</w:t>
            </w:r>
          </w:p>
        </w:tc>
        <w:tc>
          <w:tcPr>
            <w:tcW w:w="1843" w:type="dxa"/>
            <w:tcBorders>
              <w:top w:val="single" w:sz="8" w:space="0" w:color="auto"/>
            </w:tcBorders>
            <w:shd w:val="clear" w:color="auto" w:fill="auto"/>
            <w:vAlign w:val="center"/>
          </w:tcPr>
          <w:p w:rsidR="0041594A" w:rsidRDefault="0041594A" w:rsidP="0041594A">
            <w:pPr>
              <w:pStyle w:val="afffffffff2"/>
            </w:pPr>
            <w:r>
              <w:rPr>
                <w:rFonts w:hint="eastAsia"/>
              </w:rPr>
              <w:t>外观</w:t>
            </w:r>
          </w:p>
        </w:tc>
        <w:tc>
          <w:tcPr>
            <w:tcW w:w="6367" w:type="dxa"/>
            <w:tcBorders>
              <w:top w:val="single" w:sz="8" w:space="0" w:color="auto"/>
            </w:tcBorders>
            <w:shd w:val="clear" w:color="auto" w:fill="auto"/>
            <w:vAlign w:val="center"/>
          </w:tcPr>
          <w:p w:rsidR="0041594A" w:rsidRDefault="0041594A" w:rsidP="0041594A">
            <w:pPr>
              <w:pStyle w:val="afffffffff2"/>
              <w:jc w:val="both"/>
            </w:pPr>
            <w:r>
              <w:rPr>
                <w:rFonts w:hint="eastAsia"/>
              </w:rPr>
              <w:t>干爽、无</w:t>
            </w:r>
            <w:r w:rsidR="009D7BB2">
              <w:rPr>
                <w:rFonts w:hint="eastAsia"/>
              </w:rPr>
              <w:t>霉烂现象、无虫蛀、无杂质</w:t>
            </w:r>
          </w:p>
        </w:tc>
      </w:tr>
      <w:tr w:rsidR="0041594A" w:rsidTr="00324B38">
        <w:tc>
          <w:tcPr>
            <w:tcW w:w="1124" w:type="dxa"/>
            <w:vMerge/>
            <w:shd w:val="clear" w:color="auto" w:fill="auto"/>
            <w:vAlign w:val="center"/>
          </w:tcPr>
          <w:p w:rsidR="0041594A" w:rsidRDefault="0041594A" w:rsidP="0041594A">
            <w:pPr>
              <w:pStyle w:val="afffffffff2"/>
            </w:pPr>
          </w:p>
        </w:tc>
        <w:tc>
          <w:tcPr>
            <w:tcW w:w="1843" w:type="dxa"/>
            <w:shd w:val="clear" w:color="auto" w:fill="auto"/>
            <w:vAlign w:val="center"/>
          </w:tcPr>
          <w:p w:rsidR="0041594A" w:rsidRDefault="0041594A" w:rsidP="0041594A">
            <w:pPr>
              <w:pStyle w:val="afffffffff2"/>
            </w:pPr>
            <w:r>
              <w:rPr>
                <w:rFonts w:hint="eastAsia"/>
              </w:rPr>
              <w:t>颜色</w:t>
            </w:r>
          </w:p>
        </w:tc>
        <w:tc>
          <w:tcPr>
            <w:tcW w:w="6367" w:type="dxa"/>
            <w:tcBorders>
              <w:top w:val="single" w:sz="8" w:space="0" w:color="auto"/>
            </w:tcBorders>
            <w:shd w:val="clear" w:color="auto" w:fill="auto"/>
            <w:vAlign w:val="center"/>
          </w:tcPr>
          <w:p w:rsidR="0041594A" w:rsidRDefault="009D7BB2" w:rsidP="0041594A">
            <w:pPr>
              <w:pStyle w:val="afffffffff2"/>
              <w:jc w:val="both"/>
            </w:pPr>
            <w:r>
              <w:rPr>
                <w:rFonts w:hint="eastAsia"/>
              </w:rPr>
              <w:t>符合该品种的色泽</w:t>
            </w:r>
          </w:p>
        </w:tc>
      </w:tr>
      <w:tr w:rsidR="0041594A" w:rsidTr="00324B38">
        <w:tc>
          <w:tcPr>
            <w:tcW w:w="1124" w:type="dxa"/>
            <w:vMerge/>
            <w:shd w:val="clear" w:color="auto" w:fill="auto"/>
            <w:vAlign w:val="center"/>
          </w:tcPr>
          <w:p w:rsidR="0041594A" w:rsidRDefault="0041594A" w:rsidP="0041594A">
            <w:pPr>
              <w:pStyle w:val="afffffffff2"/>
            </w:pPr>
          </w:p>
        </w:tc>
        <w:tc>
          <w:tcPr>
            <w:tcW w:w="1843" w:type="dxa"/>
            <w:shd w:val="clear" w:color="auto" w:fill="auto"/>
            <w:vAlign w:val="center"/>
          </w:tcPr>
          <w:p w:rsidR="0041594A" w:rsidRDefault="0041594A" w:rsidP="0041594A">
            <w:pPr>
              <w:pStyle w:val="afffffffff2"/>
            </w:pPr>
            <w:r>
              <w:rPr>
                <w:rFonts w:hint="eastAsia"/>
              </w:rPr>
              <w:t>质地</w:t>
            </w:r>
          </w:p>
        </w:tc>
        <w:tc>
          <w:tcPr>
            <w:tcW w:w="6367" w:type="dxa"/>
            <w:tcBorders>
              <w:top w:val="single" w:sz="8" w:space="0" w:color="auto"/>
            </w:tcBorders>
            <w:shd w:val="clear" w:color="auto" w:fill="auto"/>
            <w:vAlign w:val="center"/>
          </w:tcPr>
          <w:p w:rsidR="0041594A" w:rsidRDefault="009D7BB2" w:rsidP="00324B38">
            <w:pPr>
              <w:pStyle w:val="afffffffff2"/>
              <w:jc w:val="both"/>
            </w:pPr>
            <w:r>
              <w:rPr>
                <w:rFonts w:hint="eastAsia"/>
              </w:rPr>
              <w:t>符合该品种的</w:t>
            </w:r>
            <w:r w:rsidR="00324B38">
              <w:rPr>
                <w:rFonts w:hint="eastAsia"/>
              </w:rPr>
              <w:t>质地，</w:t>
            </w:r>
            <w:r>
              <w:rPr>
                <w:rFonts w:hint="eastAsia"/>
              </w:rPr>
              <w:t>干货颗粒整齐、均匀、完整</w:t>
            </w:r>
          </w:p>
        </w:tc>
      </w:tr>
      <w:tr w:rsidR="0041594A" w:rsidTr="00324B38">
        <w:tc>
          <w:tcPr>
            <w:tcW w:w="1124" w:type="dxa"/>
            <w:vMerge/>
            <w:shd w:val="clear" w:color="auto" w:fill="auto"/>
            <w:vAlign w:val="center"/>
          </w:tcPr>
          <w:p w:rsidR="0041594A" w:rsidRDefault="0041594A" w:rsidP="0041594A">
            <w:pPr>
              <w:pStyle w:val="afffffffff2"/>
            </w:pPr>
          </w:p>
        </w:tc>
        <w:tc>
          <w:tcPr>
            <w:tcW w:w="1843" w:type="dxa"/>
            <w:shd w:val="clear" w:color="auto" w:fill="auto"/>
            <w:vAlign w:val="center"/>
          </w:tcPr>
          <w:p w:rsidR="0041594A" w:rsidRDefault="0041594A" w:rsidP="0041594A">
            <w:pPr>
              <w:pStyle w:val="afffffffff2"/>
            </w:pPr>
            <w:r>
              <w:rPr>
                <w:rFonts w:hint="eastAsia"/>
              </w:rPr>
              <w:t>风味</w:t>
            </w:r>
          </w:p>
        </w:tc>
        <w:tc>
          <w:tcPr>
            <w:tcW w:w="6367" w:type="dxa"/>
            <w:tcBorders>
              <w:top w:val="single" w:sz="8" w:space="0" w:color="auto"/>
            </w:tcBorders>
            <w:shd w:val="clear" w:color="auto" w:fill="auto"/>
            <w:vAlign w:val="center"/>
          </w:tcPr>
          <w:p w:rsidR="0041594A" w:rsidRDefault="009D7BB2" w:rsidP="0041594A">
            <w:pPr>
              <w:pStyle w:val="afffffffff2"/>
              <w:jc w:val="both"/>
            </w:pPr>
            <w:r>
              <w:rPr>
                <w:rFonts w:hint="eastAsia"/>
              </w:rPr>
              <w:t>符合该品种的风味</w:t>
            </w:r>
            <w:r w:rsidR="00324B38">
              <w:rPr>
                <w:rFonts w:hint="eastAsia"/>
              </w:rPr>
              <w:t>，</w:t>
            </w:r>
            <w:r>
              <w:rPr>
                <w:rFonts w:hint="eastAsia"/>
              </w:rPr>
              <w:t>无异味、无不良风味</w:t>
            </w:r>
          </w:p>
        </w:tc>
      </w:tr>
      <w:tr w:rsidR="0041594A" w:rsidTr="00324B38">
        <w:tc>
          <w:tcPr>
            <w:tcW w:w="1124" w:type="dxa"/>
            <w:vMerge w:val="restart"/>
            <w:tcBorders>
              <w:top w:val="single" w:sz="8" w:space="0" w:color="auto"/>
            </w:tcBorders>
            <w:shd w:val="clear" w:color="auto" w:fill="auto"/>
            <w:vAlign w:val="center"/>
          </w:tcPr>
          <w:p w:rsidR="0041594A" w:rsidRDefault="0041594A" w:rsidP="0041594A">
            <w:pPr>
              <w:pStyle w:val="afffffffff2"/>
            </w:pPr>
            <w:r>
              <w:rPr>
                <w:rFonts w:hint="eastAsia"/>
              </w:rPr>
              <w:t>果蔬类</w:t>
            </w:r>
          </w:p>
        </w:tc>
        <w:tc>
          <w:tcPr>
            <w:tcW w:w="1843" w:type="dxa"/>
            <w:tcBorders>
              <w:top w:val="single" w:sz="8" w:space="0" w:color="auto"/>
            </w:tcBorders>
            <w:shd w:val="clear" w:color="auto" w:fill="auto"/>
            <w:vAlign w:val="center"/>
          </w:tcPr>
          <w:p w:rsidR="0041594A" w:rsidRDefault="0041594A" w:rsidP="0041594A">
            <w:pPr>
              <w:pStyle w:val="afffffffff2"/>
            </w:pPr>
            <w:r>
              <w:rPr>
                <w:rFonts w:hint="eastAsia"/>
              </w:rPr>
              <w:t>外观</w:t>
            </w:r>
          </w:p>
        </w:tc>
        <w:tc>
          <w:tcPr>
            <w:tcW w:w="6367" w:type="dxa"/>
            <w:tcBorders>
              <w:top w:val="single" w:sz="8" w:space="0" w:color="auto"/>
            </w:tcBorders>
            <w:shd w:val="clear" w:color="auto" w:fill="auto"/>
            <w:vAlign w:val="center"/>
          </w:tcPr>
          <w:p w:rsidR="0041594A" w:rsidRDefault="009D7BB2" w:rsidP="0041594A">
            <w:pPr>
              <w:pStyle w:val="afffffffff2"/>
              <w:jc w:val="both"/>
            </w:pPr>
            <w:r>
              <w:rPr>
                <w:rFonts w:hint="eastAsia"/>
              </w:rPr>
              <w:t>新鲜、机械损伤不超过5</w:t>
            </w:r>
            <w:r>
              <w:t>%、无腐烂、无病虫害</w:t>
            </w:r>
          </w:p>
        </w:tc>
      </w:tr>
      <w:tr w:rsidR="0041594A" w:rsidTr="00324B38">
        <w:tc>
          <w:tcPr>
            <w:tcW w:w="1124" w:type="dxa"/>
            <w:vMerge/>
            <w:shd w:val="clear" w:color="auto" w:fill="auto"/>
            <w:vAlign w:val="center"/>
          </w:tcPr>
          <w:p w:rsidR="0041594A" w:rsidRDefault="0041594A" w:rsidP="0041594A">
            <w:pPr>
              <w:pStyle w:val="afffffffff2"/>
            </w:pPr>
          </w:p>
        </w:tc>
        <w:tc>
          <w:tcPr>
            <w:tcW w:w="1843" w:type="dxa"/>
            <w:shd w:val="clear" w:color="auto" w:fill="auto"/>
            <w:vAlign w:val="center"/>
          </w:tcPr>
          <w:p w:rsidR="0041594A" w:rsidRDefault="0041594A" w:rsidP="0041594A">
            <w:pPr>
              <w:pStyle w:val="afffffffff2"/>
            </w:pPr>
            <w:r>
              <w:rPr>
                <w:rFonts w:hint="eastAsia"/>
              </w:rPr>
              <w:t>颜色</w:t>
            </w:r>
          </w:p>
        </w:tc>
        <w:tc>
          <w:tcPr>
            <w:tcW w:w="6367" w:type="dxa"/>
            <w:shd w:val="clear" w:color="auto" w:fill="auto"/>
            <w:vAlign w:val="center"/>
          </w:tcPr>
          <w:p w:rsidR="0041594A" w:rsidRDefault="009D7BB2" w:rsidP="0041594A">
            <w:pPr>
              <w:pStyle w:val="afffffffff2"/>
              <w:jc w:val="both"/>
            </w:pPr>
            <w:r>
              <w:rPr>
                <w:rFonts w:hint="eastAsia"/>
              </w:rPr>
              <w:t>符合该品种的色泽</w:t>
            </w:r>
          </w:p>
        </w:tc>
      </w:tr>
      <w:tr w:rsidR="0041594A" w:rsidTr="00324B38">
        <w:tc>
          <w:tcPr>
            <w:tcW w:w="1124" w:type="dxa"/>
            <w:vMerge/>
            <w:shd w:val="clear" w:color="auto" w:fill="auto"/>
            <w:vAlign w:val="center"/>
          </w:tcPr>
          <w:p w:rsidR="0041594A" w:rsidRDefault="0041594A" w:rsidP="0041594A">
            <w:pPr>
              <w:pStyle w:val="afffffffff2"/>
            </w:pPr>
          </w:p>
        </w:tc>
        <w:tc>
          <w:tcPr>
            <w:tcW w:w="1843" w:type="dxa"/>
            <w:shd w:val="clear" w:color="auto" w:fill="auto"/>
            <w:vAlign w:val="center"/>
          </w:tcPr>
          <w:p w:rsidR="0041594A" w:rsidRDefault="0041594A" w:rsidP="0041594A">
            <w:pPr>
              <w:pStyle w:val="afffffffff2"/>
            </w:pPr>
            <w:r>
              <w:rPr>
                <w:rFonts w:hint="eastAsia"/>
              </w:rPr>
              <w:t>质地</w:t>
            </w:r>
          </w:p>
        </w:tc>
        <w:tc>
          <w:tcPr>
            <w:tcW w:w="6367" w:type="dxa"/>
            <w:shd w:val="clear" w:color="auto" w:fill="auto"/>
            <w:vAlign w:val="center"/>
          </w:tcPr>
          <w:p w:rsidR="0041594A" w:rsidRDefault="009D7BB2" w:rsidP="0041594A">
            <w:pPr>
              <w:pStyle w:val="afffffffff2"/>
              <w:jc w:val="both"/>
            </w:pPr>
            <w:r>
              <w:rPr>
                <w:rFonts w:hint="eastAsia"/>
              </w:rPr>
              <w:t>符合该品种在的质地</w:t>
            </w:r>
            <w:r w:rsidR="00324B38">
              <w:rPr>
                <w:rFonts w:hint="eastAsia"/>
              </w:rPr>
              <w:t>，</w:t>
            </w:r>
            <w:r>
              <w:rPr>
                <w:rFonts w:hint="eastAsia"/>
              </w:rPr>
              <w:t>不冻蔫、无冻害</w:t>
            </w:r>
          </w:p>
        </w:tc>
      </w:tr>
      <w:tr w:rsidR="0041594A" w:rsidTr="00324B38">
        <w:tc>
          <w:tcPr>
            <w:tcW w:w="1124" w:type="dxa"/>
            <w:vMerge/>
            <w:shd w:val="clear" w:color="auto" w:fill="auto"/>
            <w:vAlign w:val="center"/>
          </w:tcPr>
          <w:p w:rsidR="0041594A" w:rsidRDefault="0041594A" w:rsidP="0041594A">
            <w:pPr>
              <w:pStyle w:val="afffffffff2"/>
            </w:pPr>
          </w:p>
        </w:tc>
        <w:tc>
          <w:tcPr>
            <w:tcW w:w="1843" w:type="dxa"/>
            <w:shd w:val="clear" w:color="auto" w:fill="auto"/>
            <w:vAlign w:val="center"/>
          </w:tcPr>
          <w:p w:rsidR="0041594A" w:rsidRDefault="0041594A" w:rsidP="0041594A">
            <w:pPr>
              <w:pStyle w:val="afffffffff2"/>
            </w:pPr>
            <w:r>
              <w:rPr>
                <w:rFonts w:hint="eastAsia"/>
              </w:rPr>
              <w:t>风味</w:t>
            </w:r>
          </w:p>
        </w:tc>
        <w:tc>
          <w:tcPr>
            <w:tcW w:w="6367" w:type="dxa"/>
            <w:shd w:val="clear" w:color="auto" w:fill="auto"/>
            <w:vAlign w:val="center"/>
          </w:tcPr>
          <w:p w:rsidR="0041594A" w:rsidRDefault="00324B38" w:rsidP="0041594A">
            <w:pPr>
              <w:pStyle w:val="afffffffff2"/>
              <w:jc w:val="both"/>
            </w:pPr>
            <w:r>
              <w:rPr>
                <w:rFonts w:hint="eastAsia"/>
              </w:rPr>
              <w:t>符合该品种的风味，</w:t>
            </w:r>
            <w:r w:rsidR="009D7BB2" w:rsidRPr="009D7BB2">
              <w:rPr>
                <w:rFonts w:hint="eastAsia"/>
              </w:rPr>
              <w:t>无异味、无不良风味</w:t>
            </w:r>
          </w:p>
        </w:tc>
      </w:tr>
      <w:tr w:rsidR="0041594A" w:rsidTr="00324B38">
        <w:tc>
          <w:tcPr>
            <w:tcW w:w="1124" w:type="dxa"/>
            <w:vMerge w:val="restart"/>
            <w:shd w:val="clear" w:color="auto" w:fill="auto"/>
            <w:vAlign w:val="center"/>
          </w:tcPr>
          <w:p w:rsidR="0041594A" w:rsidRDefault="0041594A" w:rsidP="0041594A">
            <w:pPr>
              <w:pStyle w:val="afffffffff2"/>
            </w:pPr>
            <w:r>
              <w:rPr>
                <w:rFonts w:hint="eastAsia"/>
              </w:rPr>
              <w:t>畜禽肉类</w:t>
            </w:r>
          </w:p>
        </w:tc>
        <w:tc>
          <w:tcPr>
            <w:tcW w:w="1843" w:type="dxa"/>
            <w:shd w:val="clear" w:color="auto" w:fill="auto"/>
            <w:vAlign w:val="center"/>
          </w:tcPr>
          <w:p w:rsidR="0041594A" w:rsidRDefault="0041594A" w:rsidP="0041594A">
            <w:pPr>
              <w:pStyle w:val="afffffffff2"/>
            </w:pPr>
            <w:r>
              <w:rPr>
                <w:rFonts w:hint="eastAsia"/>
              </w:rPr>
              <w:t>色泽</w:t>
            </w:r>
          </w:p>
        </w:tc>
        <w:tc>
          <w:tcPr>
            <w:tcW w:w="6367" w:type="dxa"/>
            <w:shd w:val="clear" w:color="auto" w:fill="auto"/>
            <w:vAlign w:val="center"/>
          </w:tcPr>
          <w:p w:rsidR="0041594A" w:rsidRDefault="009D7BB2" w:rsidP="0041594A">
            <w:pPr>
              <w:pStyle w:val="afffffffff2"/>
              <w:jc w:val="both"/>
            </w:pPr>
            <w:r>
              <w:rPr>
                <w:rFonts w:hint="eastAsia"/>
              </w:rPr>
              <w:t>肌肉和脂肪具有正常的颜色、肌肉有光泽</w:t>
            </w:r>
          </w:p>
        </w:tc>
      </w:tr>
      <w:tr w:rsidR="0041594A" w:rsidTr="00324B38">
        <w:tc>
          <w:tcPr>
            <w:tcW w:w="1124" w:type="dxa"/>
            <w:vMerge/>
            <w:shd w:val="clear" w:color="auto" w:fill="auto"/>
            <w:vAlign w:val="center"/>
          </w:tcPr>
          <w:p w:rsidR="0041594A" w:rsidRDefault="0041594A" w:rsidP="0041594A">
            <w:pPr>
              <w:pStyle w:val="afffffffff2"/>
            </w:pPr>
          </w:p>
        </w:tc>
        <w:tc>
          <w:tcPr>
            <w:tcW w:w="1843" w:type="dxa"/>
            <w:shd w:val="clear" w:color="auto" w:fill="auto"/>
            <w:vAlign w:val="center"/>
          </w:tcPr>
          <w:p w:rsidR="0041594A" w:rsidRDefault="0041594A" w:rsidP="0041594A">
            <w:pPr>
              <w:pStyle w:val="afffffffff2"/>
            </w:pPr>
            <w:r>
              <w:rPr>
                <w:rFonts w:hint="eastAsia"/>
              </w:rPr>
              <w:t>弹性（组织状态）</w:t>
            </w:r>
          </w:p>
        </w:tc>
        <w:tc>
          <w:tcPr>
            <w:tcW w:w="6367" w:type="dxa"/>
            <w:shd w:val="clear" w:color="auto" w:fill="auto"/>
            <w:vAlign w:val="center"/>
          </w:tcPr>
          <w:p w:rsidR="0041594A" w:rsidRDefault="009D7BB2" w:rsidP="0041594A">
            <w:pPr>
              <w:pStyle w:val="afffffffff2"/>
              <w:jc w:val="both"/>
            </w:pPr>
            <w:r>
              <w:rPr>
                <w:rFonts w:hint="eastAsia"/>
              </w:rPr>
              <w:t>指压后的凹陷立刻恢复</w:t>
            </w:r>
          </w:p>
        </w:tc>
      </w:tr>
      <w:tr w:rsidR="0041594A" w:rsidTr="00324B38">
        <w:tc>
          <w:tcPr>
            <w:tcW w:w="1124" w:type="dxa"/>
            <w:vMerge/>
            <w:shd w:val="clear" w:color="auto" w:fill="auto"/>
            <w:vAlign w:val="center"/>
          </w:tcPr>
          <w:p w:rsidR="0041594A" w:rsidRDefault="0041594A" w:rsidP="0041594A">
            <w:pPr>
              <w:pStyle w:val="afffffffff2"/>
            </w:pPr>
          </w:p>
        </w:tc>
        <w:tc>
          <w:tcPr>
            <w:tcW w:w="1843" w:type="dxa"/>
            <w:shd w:val="clear" w:color="auto" w:fill="auto"/>
            <w:vAlign w:val="center"/>
          </w:tcPr>
          <w:p w:rsidR="0041594A" w:rsidRDefault="0041594A" w:rsidP="0041594A">
            <w:pPr>
              <w:pStyle w:val="afffffffff2"/>
            </w:pPr>
            <w:r>
              <w:rPr>
                <w:rFonts w:hint="eastAsia"/>
              </w:rPr>
              <w:t>黏度</w:t>
            </w:r>
          </w:p>
        </w:tc>
        <w:tc>
          <w:tcPr>
            <w:tcW w:w="6367" w:type="dxa"/>
            <w:shd w:val="clear" w:color="auto" w:fill="auto"/>
            <w:vAlign w:val="center"/>
          </w:tcPr>
          <w:p w:rsidR="0041594A" w:rsidRDefault="009D7BB2" w:rsidP="0041594A">
            <w:pPr>
              <w:pStyle w:val="afffffffff2"/>
              <w:jc w:val="both"/>
            </w:pPr>
            <w:r>
              <w:rPr>
                <w:rFonts w:hint="eastAsia"/>
              </w:rPr>
              <w:t>外表微干或微湿润、不黏手</w:t>
            </w:r>
          </w:p>
        </w:tc>
      </w:tr>
      <w:tr w:rsidR="0041594A" w:rsidTr="00324B38">
        <w:tc>
          <w:tcPr>
            <w:tcW w:w="1124" w:type="dxa"/>
            <w:vMerge/>
            <w:shd w:val="clear" w:color="auto" w:fill="auto"/>
            <w:vAlign w:val="center"/>
          </w:tcPr>
          <w:p w:rsidR="0041594A" w:rsidRDefault="0041594A" w:rsidP="0041594A">
            <w:pPr>
              <w:pStyle w:val="afffffffff2"/>
            </w:pPr>
          </w:p>
        </w:tc>
        <w:tc>
          <w:tcPr>
            <w:tcW w:w="1843" w:type="dxa"/>
            <w:shd w:val="clear" w:color="auto" w:fill="auto"/>
            <w:vAlign w:val="center"/>
          </w:tcPr>
          <w:p w:rsidR="0041594A" w:rsidRDefault="0041594A" w:rsidP="0041594A">
            <w:pPr>
              <w:pStyle w:val="afffffffff2"/>
            </w:pPr>
            <w:r>
              <w:rPr>
                <w:rFonts w:hint="eastAsia"/>
              </w:rPr>
              <w:t>气味</w:t>
            </w:r>
          </w:p>
        </w:tc>
        <w:tc>
          <w:tcPr>
            <w:tcW w:w="6367" w:type="dxa"/>
            <w:shd w:val="clear" w:color="auto" w:fill="auto"/>
            <w:vAlign w:val="center"/>
          </w:tcPr>
          <w:p w:rsidR="0041594A" w:rsidRDefault="009D7BB2" w:rsidP="0041594A">
            <w:pPr>
              <w:pStyle w:val="afffffffff2"/>
              <w:jc w:val="both"/>
            </w:pPr>
            <w:r>
              <w:rPr>
                <w:rFonts w:hint="eastAsia"/>
              </w:rPr>
              <w:t>具有畜禽肉的正常气味、无异味</w:t>
            </w:r>
          </w:p>
        </w:tc>
      </w:tr>
      <w:tr w:rsidR="0041594A" w:rsidTr="00324B38">
        <w:tc>
          <w:tcPr>
            <w:tcW w:w="1124" w:type="dxa"/>
            <w:vMerge w:val="restart"/>
            <w:shd w:val="clear" w:color="auto" w:fill="auto"/>
            <w:vAlign w:val="center"/>
          </w:tcPr>
          <w:p w:rsidR="0041594A" w:rsidRDefault="0041594A" w:rsidP="0041594A">
            <w:pPr>
              <w:pStyle w:val="afffffffff2"/>
            </w:pPr>
            <w:r>
              <w:rPr>
                <w:rFonts w:hint="eastAsia"/>
              </w:rPr>
              <w:t>水产类</w:t>
            </w:r>
          </w:p>
        </w:tc>
        <w:tc>
          <w:tcPr>
            <w:tcW w:w="1843" w:type="dxa"/>
            <w:shd w:val="clear" w:color="auto" w:fill="auto"/>
            <w:vAlign w:val="center"/>
          </w:tcPr>
          <w:p w:rsidR="0041594A" w:rsidRDefault="0041594A" w:rsidP="0041594A">
            <w:pPr>
              <w:pStyle w:val="afffffffff2"/>
            </w:pPr>
            <w:r>
              <w:rPr>
                <w:rFonts w:hint="eastAsia"/>
              </w:rPr>
              <w:t>色泽</w:t>
            </w:r>
          </w:p>
        </w:tc>
        <w:tc>
          <w:tcPr>
            <w:tcW w:w="6367" w:type="dxa"/>
            <w:shd w:val="clear" w:color="auto" w:fill="auto"/>
            <w:vAlign w:val="center"/>
          </w:tcPr>
          <w:p w:rsidR="0041594A" w:rsidRDefault="009D7BB2" w:rsidP="0041594A">
            <w:pPr>
              <w:pStyle w:val="afffffffff2"/>
              <w:jc w:val="both"/>
            </w:pPr>
            <w:r>
              <w:rPr>
                <w:rFonts w:hint="eastAsia"/>
              </w:rPr>
              <w:t>具有水产品应有的色泽、</w:t>
            </w:r>
          </w:p>
        </w:tc>
      </w:tr>
      <w:tr w:rsidR="0041594A" w:rsidTr="00324B38">
        <w:tc>
          <w:tcPr>
            <w:tcW w:w="1124" w:type="dxa"/>
            <w:vMerge/>
            <w:shd w:val="clear" w:color="auto" w:fill="auto"/>
            <w:vAlign w:val="center"/>
          </w:tcPr>
          <w:p w:rsidR="0041594A" w:rsidRDefault="0041594A" w:rsidP="0041594A">
            <w:pPr>
              <w:pStyle w:val="afffffffff2"/>
            </w:pPr>
          </w:p>
        </w:tc>
        <w:tc>
          <w:tcPr>
            <w:tcW w:w="1843" w:type="dxa"/>
            <w:shd w:val="clear" w:color="auto" w:fill="auto"/>
            <w:vAlign w:val="center"/>
          </w:tcPr>
          <w:p w:rsidR="0041594A" w:rsidRDefault="0041594A" w:rsidP="0041594A">
            <w:pPr>
              <w:pStyle w:val="afffffffff2"/>
            </w:pPr>
            <w:r>
              <w:rPr>
                <w:rFonts w:hint="eastAsia"/>
              </w:rPr>
              <w:t>气味</w:t>
            </w:r>
          </w:p>
        </w:tc>
        <w:tc>
          <w:tcPr>
            <w:tcW w:w="6367" w:type="dxa"/>
            <w:shd w:val="clear" w:color="auto" w:fill="auto"/>
            <w:vAlign w:val="center"/>
          </w:tcPr>
          <w:p w:rsidR="0041594A" w:rsidRDefault="009D7BB2" w:rsidP="0041594A">
            <w:pPr>
              <w:pStyle w:val="afffffffff2"/>
              <w:jc w:val="both"/>
            </w:pPr>
            <w:r>
              <w:rPr>
                <w:rFonts w:hint="eastAsia"/>
              </w:rPr>
              <w:t>具有水产品应用的气味、无异味</w:t>
            </w:r>
          </w:p>
        </w:tc>
      </w:tr>
      <w:tr w:rsidR="0041594A" w:rsidTr="00324B38">
        <w:tc>
          <w:tcPr>
            <w:tcW w:w="1124" w:type="dxa"/>
            <w:vMerge/>
            <w:shd w:val="clear" w:color="auto" w:fill="auto"/>
            <w:vAlign w:val="center"/>
          </w:tcPr>
          <w:p w:rsidR="0041594A" w:rsidRDefault="0041594A" w:rsidP="0041594A">
            <w:pPr>
              <w:pStyle w:val="afffffffff2"/>
            </w:pPr>
          </w:p>
        </w:tc>
        <w:tc>
          <w:tcPr>
            <w:tcW w:w="1843" w:type="dxa"/>
            <w:shd w:val="clear" w:color="auto" w:fill="auto"/>
            <w:vAlign w:val="center"/>
          </w:tcPr>
          <w:p w:rsidR="0041594A" w:rsidRDefault="0041594A" w:rsidP="0041594A">
            <w:pPr>
              <w:pStyle w:val="afffffffff2"/>
            </w:pPr>
            <w:r>
              <w:rPr>
                <w:rFonts w:hint="eastAsia"/>
              </w:rPr>
              <w:t>状态</w:t>
            </w:r>
          </w:p>
        </w:tc>
        <w:tc>
          <w:tcPr>
            <w:tcW w:w="6367" w:type="dxa"/>
            <w:shd w:val="clear" w:color="auto" w:fill="auto"/>
            <w:vAlign w:val="center"/>
          </w:tcPr>
          <w:p w:rsidR="0041594A" w:rsidRDefault="009D7BB2" w:rsidP="0041594A">
            <w:pPr>
              <w:pStyle w:val="afffffffff2"/>
              <w:jc w:val="both"/>
            </w:pPr>
            <w:r>
              <w:rPr>
                <w:rFonts w:hint="eastAsia"/>
              </w:rPr>
              <w:t>具有水产品正常的组织状态，肌肉紧密、有弹性</w:t>
            </w:r>
          </w:p>
        </w:tc>
      </w:tr>
      <w:tr w:rsidR="0041594A" w:rsidTr="00324B38">
        <w:tc>
          <w:tcPr>
            <w:tcW w:w="1124" w:type="dxa"/>
            <w:vMerge w:val="restart"/>
            <w:shd w:val="clear" w:color="auto" w:fill="auto"/>
            <w:vAlign w:val="center"/>
          </w:tcPr>
          <w:p w:rsidR="0041594A" w:rsidRDefault="0041594A" w:rsidP="0041594A">
            <w:pPr>
              <w:pStyle w:val="afffffffff2"/>
            </w:pPr>
            <w:r>
              <w:rPr>
                <w:rFonts w:hint="eastAsia"/>
              </w:rPr>
              <w:t>鲜蛋类</w:t>
            </w:r>
          </w:p>
        </w:tc>
        <w:tc>
          <w:tcPr>
            <w:tcW w:w="1843" w:type="dxa"/>
            <w:shd w:val="clear" w:color="auto" w:fill="auto"/>
            <w:vAlign w:val="center"/>
          </w:tcPr>
          <w:p w:rsidR="0041594A" w:rsidRDefault="0041594A" w:rsidP="0041594A">
            <w:pPr>
              <w:pStyle w:val="afffffffff2"/>
            </w:pPr>
            <w:r>
              <w:rPr>
                <w:rFonts w:hint="eastAsia"/>
              </w:rPr>
              <w:t>色泽</w:t>
            </w:r>
          </w:p>
        </w:tc>
        <w:tc>
          <w:tcPr>
            <w:tcW w:w="6367" w:type="dxa"/>
            <w:shd w:val="clear" w:color="auto" w:fill="auto"/>
            <w:vAlign w:val="center"/>
          </w:tcPr>
          <w:p w:rsidR="0041594A" w:rsidRDefault="00324B38" w:rsidP="0041594A">
            <w:pPr>
              <w:pStyle w:val="afffffffff2"/>
              <w:jc w:val="both"/>
            </w:pPr>
            <w:r>
              <w:rPr>
                <w:rFonts w:hint="eastAsia"/>
              </w:rPr>
              <w:t>灯光透视时整个蛋呈微红色；去壳后蛋黄呈橘黄色至橙色，蛋白澄清、透明，无其他已成颜色</w:t>
            </w:r>
          </w:p>
        </w:tc>
      </w:tr>
      <w:tr w:rsidR="0041594A" w:rsidTr="00324B38">
        <w:tc>
          <w:tcPr>
            <w:tcW w:w="1124" w:type="dxa"/>
            <w:vMerge/>
            <w:shd w:val="clear" w:color="auto" w:fill="auto"/>
            <w:vAlign w:val="center"/>
          </w:tcPr>
          <w:p w:rsidR="0041594A" w:rsidRDefault="0041594A" w:rsidP="0041594A">
            <w:pPr>
              <w:pStyle w:val="afffffffff2"/>
            </w:pPr>
          </w:p>
        </w:tc>
        <w:tc>
          <w:tcPr>
            <w:tcW w:w="1843" w:type="dxa"/>
            <w:shd w:val="clear" w:color="auto" w:fill="auto"/>
            <w:vAlign w:val="center"/>
          </w:tcPr>
          <w:p w:rsidR="0041594A" w:rsidRDefault="0041594A" w:rsidP="0041594A">
            <w:pPr>
              <w:pStyle w:val="afffffffff2"/>
            </w:pPr>
            <w:r>
              <w:rPr>
                <w:rFonts w:hint="eastAsia"/>
              </w:rPr>
              <w:t>气味</w:t>
            </w:r>
          </w:p>
        </w:tc>
        <w:tc>
          <w:tcPr>
            <w:tcW w:w="6367" w:type="dxa"/>
            <w:shd w:val="clear" w:color="auto" w:fill="auto"/>
            <w:vAlign w:val="center"/>
          </w:tcPr>
          <w:p w:rsidR="0041594A" w:rsidRDefault="00324B38" w:rsidP="00324B38">
            <w:pPr>
              <w:pStyle w:val="afffffffff2"/>
              <w:jc w:val="both"/>
            </w:pPr>
            <w:r>
              <w:rPr>
                <w:rFonts w:hint="eastAsia"/>
              </w:rPr>
              <w:t>蛋液具有固有的蛋腥味、无异味</w:t>
            </w:r>
          </w:p>
        </w:tc>
      </w:tr>
      <w:tr w:rsidR="0041594A" w:rsidTr="00324B38">
        <w:tc>
          <w:tcPr>
            <w:tcW w:w="1124" w:type="dxa"/>
            <w:vMerge/>
            <w:shd w:val="clear" w:color="auto" w:fill="auto"/>
            <w:vAlign w:val="center"/>
          </w:tcPr>
          <w:p w:rsidR="0041594A" w:rsidRDefault="0041594A" w:rsidP="0041594A">
            <w:pPr>
              <w:pStyle w:val="afffffffff2"/>
            </w:pPr>
          </w:p>
        </w:tc>
        <w:tc>
          <w:tcPr>
            <w:tcW w:w="1843" w:type="dxa"/>
            <w:shd w:val="clear" w:color="auto" w:fill="auto"/>
            <w:vAlign w:val="center"/>
          </w:tcPr>
          <w:p w:rsidR="0041594A" w:rsidRDefault="0041594A" w:rsidP="0041594A">
            <w:pPr>
              <w:pStyle w:val="afffffffff2"/>
            </w:pPr>
            <w:r>
              <w:rPr>
                <w:rFonts w:hint="eastAsia"/>
              </w:rPr>
              <w:t>状态</w:t>
            </w:r>
          </w:p>
        </w:tc>
        <w:tc>
          <w:tcPr>
            <w:tcW w:w="6367" w:type="dxa"/>
            <w:shd w:val="clear" w:color="auto" w:fill="auto"/>
            <w:vAlign w:val="center"/>
          </w:tcPr>
          <w:p w:rsidR="0041594A" w:rsidRDefault="00324B38" w:rsidP="0041594A">
            <w:pPr>
              <w:pStyle w:val="afffffffff2"/>
              <w:jc w:val="both"/>
            </w:pPr>
            <w:r>
              <w:rPr>
                <w:rFonts w:hint="eastAsia"/>
              </w:rPr>
              <w:t>蛋壳清洁完整，无裂纹、无霉斑，灯光透视时蛋内无黑点或异物；去壳后蛋黄凸起完整并带有韧性，蛋白稀稠分明，无异物</w:t>
            </w:r>
          </w:p>
        </w:tc>
      </w:tr>
    </w:tbl>
    <w:p w:rsidR="00233F80" w:rsidRDefault="00233F80" w:rsidP="00233F80">
      <w:pPr>
        <w:pStyle w:val="affd"/>
        <w:spacing w:before="156" w:after="156"/>
      </w:pPr>
      <w:r>
        <w:rPr>
          <w:rFonts w:hint="eastAsia"/>
        </w:rPr>
        <w:lastRenderedPageBreak/>
        <w:t>快速检测</w:t>
      </w:r>
    </w:p>
    <w:p w:rsidR="00233F80" w:rsidRDefault="00233F80" w:rsidP="00233F80">
      <w:pPr>
        <w:pStyle w:val="affff6"/>
        <w:ind w:firstLine="420"/>
      </w:pPr>
      <w:r>
        <w:t>应</w:t>
      </w:r>
      <w:r w:rsidR="00C801A7">
        <w:t>按</w:t>
      </w:r>
      <w:r w:rsidR="00324B38">
        <w:t>表</w:t>
      </w:r>
      <w:r w:rsidR="00324B38">
        <w:rPr>
          <w:rFonts w:hint="eastAsia"/>
        </w:rPr>
        <w:t>2</w:t>
      </w:r>
      <w:r w:rsidR="00C801A7">
        <w:rPr>
          <w:rFonts w:hint="eastAsia"/>
        </w:rPr>
        <w:t>的规定</w:t>
      </w:r>
      <w:r>
        <w:t>执行</w:t>
      </w:r>
      <w:r w:rsidR="00C801A7">
        <w:t>快速检测</w:t>
      </w:r>
      <w:r>
        <w:t>。</w:t>
      </w:r>
    </w:p>
    <w:p w:rsidR="00324B38" w:rsidRDefault="00C801A7" w:rsidP="00324B38">
      <w:pPr>
        <w:pStyle w:val="aff2"/>
        <w:spacing w:before="156" w:after="156"/>
      </w:pPr>
      <w:r>
        <w:rPr>
          <w:rFonts w:hint="eastAsia"/>
        </w:rPr>
        <w:t>快速检测要求</w:t>
      </w:r>
    </w:p>
    <w:tbl>
      <w:tblPr>
        <w:tblStyle w:val="afffffffff5"/>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3E4B1B" w:rsidTr="008A27F5">
        <w:trPr>
          <w:tblHeader/>
        </w:trPr>
        <w:tc>
          <w:tcPr>
            <w:tcW w:w="3110" w:type="dxa"/>
            <w:tcBorders>
              <w:top w:val="single" w:sz="8" w:space="0" w:color="auto"/>
              <w:bottom w:val="single" w:sz="8" w:space="0" w:color="auto"/>
            </w:tcBorders>
            <w:shd w:val="clear" w:color="auto" w:fill="auto"/>
            <w:vAlign w:val="center"/>
          </w:tcPr>
          <w:p w:rsidR="003E4B1B" w:rsidRDefault="003E4B1B" w:rsidP="003E4B1B">
            <w:pPr>
              <w:pStyle w:val="afffffffff2"/>
            </w:pPr>
            <w:r>
              <w:rPr>
                <w:rFonts w:hint="eastAsia"/>
              </w:rPr>
              <w:t>检验项目</w:t>
            </w:r>
          </w:p>
        </w:tc>
        <w:tc>
          <w:tcPr>
            <w:tcW w:w="3112" w:type="dxa"/>
            <w:tcBorders>
              <w:top w:val="single" w:sz="8" w:space="0" w:color="auto"/>
              <w:bottom w:val="single" w:sz="8" w:space="0" w:color="auto"/>
            </w:tcBorders>
            <w:shd w:val="clear" w:color="auto" w:fill="auto"/>
            <w:vAlign w:val="center"/>
          </w:tcPr>
          <w:p w:rsidR="003E4B1B" w:rsidRDefault="003E4B1B" w:rsidP="003E4B1B">
            <w:pPr>
              <w:pStyle w:val="afffffffff2"/>
            </w:pPr>
            <w:r>
              <w:rPr>
                <w:rFonts w:hint="eastAsia"/>
              </w:rPr>
              <w:t>应检食材</w:t>
            </w:r>
          </w:p>
        </w:tc>
        <w:tc>
          <w:tcPr>
            <w:tcW w:w="3112" w:type="dxa"/>
            <w:tcBorders>
              <w:top w:val="single" w:sz="8" w:space="0" w:color="auto"/>
              <w:bottom w:val="single" w:sz="8" w:space="0" w:color="auto"/>
            </w:tcBorders>
            <w:shd w:val="clear" w:color="auto" w:fill="auto"/>
            <w:vAlign w:val="center"/>
          </w:tcPr>
          <w:p w:rsidR="003E4B1B" w:rsidRDefault="003E4B1B" w:rsidP="003E4B1B">
            <w:pPr>
              <w:pStyle w:val="afffffffff2"/>
            </w:pPr>
            <w:r>
              <w:rPr>
                <w:rFonts w:hint="eastAsia"/>
              </w:rPr>
              <w:t>检验方法</w:t>
            </w:r>
          </w:p>
        </w:tc>
      </w:tr>
      <w:tr w:rsidR="008A27F5" w:rsidTr="008A27F5">
        <w:tc>
          <w:tcPr>
            <w:tcW w:w="3110" w:type="dxa"/>
            <w:tcBorders>
              <w:top w:val="single" w:sz="8" w:space="0" w:color="auto"/>
            </w:tcBorders>
            <w:shd w:val="clear" w:color="auto" w:fill="auto"/>
            <w:vAlign w:val="center"/>
          </w:tcPr>
          <w:p w:rsidR="008A27F5" w:rsidRDefault="008A27F5" w:rsidP="003E4B1B">
            <w:pPr>
              <w:pStyle w:val="afffffffff2"/>
            </w:pPr>
            <w:r>
              <w:rPr>
                <w:rFonts w:hint="eastAsia"/>
              </w:rPr>
              <w:t>农残</w:t>
            </w:r>
          </w:p>
        </w:tc>
        <w:tc>
          <w:tcPr>
            <w:tcW w:w="3112" w:type="dxa"/>
            <w:tcBorders>
              <w:top w:val="single" w:sz="8" w:space="0" w:color="auto"/>
            </w:tcBorders>
            <w:shd w:val="clear" w:color="auto" w:fill="auto"/>
            <w:vAlign w:val="center"/>
          </w:tcPr>
          <w:p w:rsidR="008A27F5" w:rsidRDefault="00BA7E18" w:rsidP="003E4B1B">
            <w:pPr>
              <w:pStyle w:val="afffffffff2"/>
            </w:pPr>
            <w:r>
              <w:rPr>
                <w:rFonts w:hint="eastAsia"/>
              </w:rPr>
              <w:t>果蔬</w:t>
            </w:r>
            <w:r w:rsidR="008A27F5">
              <w:rPr>
                <w:rFonts w:hint="eastAsia"/>
              </w:rPr>
              <w:t>类等</w:t>
            </w:r>
          </w:p>
        </w:tc>
        <w:tc>
          <w:tcPr>
            <w:tcW w:w="3112" w:type="dxa"/>
            <w:vMerge w:val="restart"/>
            <w:tcBorders>
              <w:top w:val="single" w:sz="8" w:space="0" w:color="auto"/>
            </w:tcBorders>
            <w:shd w:val="clear" w:color="auto" w:fill="auto"/>
            <w:vAlign w:val="center"/>
          </w:tcPr>
          <w:p w:rsidR="008A27F5" w:rsidRDefault="008A27F5" w:rsidP="003E4B1B">
            <w:pPr>
              <w:pStyle w:val="afffffffff2"/>
            </w:pPr>
            <w:r>
              <w:rPr>
                <w:rFonts w:hint="eastAsia"/>
              </w:rPr>
              <w:t>参照WS</w:t>
            </w:r>
            <w:r>
              <w:t>/T 458规定，制定具体的检测案，用快检仪器进行分光光度法检测</w:t>
            </w:r>
          </w:p>
        </w:tc>
      </w:tr>
      <w:tr w:rsidR="008A27F5" w:rsidTr="008A27F5">
        <w:tc>
          <w:tcPr>
            <w:tcW w:w="3110" w:type="dxa"/>
            <w:shd w:val="clear" w:color="auto" w:fill="auto"/>
            <w:vAlign w:val="center"/>
          </w:tcPr>
          <w:p w:rsidR="008A27F5" w:rsidRDefault="008A27F5" w:rsidP="003E4B1B">
            <w:pPr>
              <w:pStyle w:val="afffffffff2"/>
            </w:pPr>
            <w:r>
              <w:rPr>
                <w:rFonts w:hint="eastAsia"/>
              </w:rPr>
              <w:t>甲醛</w:t>
            </w:r>
          </w:p>
        </w:tc>
        <w:tc>
          <w:tcPr>
            <w:tcW w:w="3112" w:type="dxa"/>
            <w:shd w:val="clear" w:color="auto" w:fill="auto"/>
            <w:vAlign w:val="center"/>
          </w:tcPr>
          <w:p w:rsidR="008A27F5" w:rsidRDefault="008A27F5" w:rsidP="003E4B1B">
            <w:pPr>
              <w:pStyle w:val="afffffffff2"/>
            </w:pPr>
            <w:r>
              <w:rPr>
                <w:rFonts w:hint="eastAsia"/>
              </w:rPr>
              <w:t>水发类、水产类等</w:t>
            </w:r>
          </w:p>
        </w:tc>
        <w:tc>
          <w:tcPr>
            <w:tcW w:w="3112" w:type="dxa"/>
            <w:vMerge/>
            <w:shd w:val="clear" w:color="auto" w:fill="auto"/>
            <w:vAlign w:val="center"/>
          </w:tcPr>
          <w:p w:rsidR="008A27F5" w:rsidRDefault="008A27F5" w:rsidP="003E4B1B">
            <w:pPr>
              <w:pStyle w:val="afffffffff2"/>
            </w:pPr>
          </w:p>
        </w:tc>
      </w:tr>
      <w:tr w:rsidR="008A27F5" w:rsidTr="008A27F5">
        <w:tc>
          <w:tcPr>
            <w:tcW w:w="3110" w:type="dxa"/>
            <w:shd w:val="clear" w:color="auto" w:fill="auto"/>
            <w:vAlign w:val="center"/>
          </w:tcPr>
          <w:p w:rsidR="008A27F5" w:rsidRDefault="008A27F5" w:rsidP="003E4B1B">
            <w:pPr>
              <w:pStyle w:val="afffffffff2"/>
            </w:pPr>
            <w:r>
              <w:rPr>
                <w:rFonts w:hint="eastAsia"/>
              </w:rPr>
              <w:t>二氧化硫</w:t>
            </w:r>
          </w:p>
        </w:tc>
        <w:tc>
          <w:tcPr>
            <w:tcW w:w="3112" w:type="dxa"/>
            <w:shd w:val="clear" w:color="auto" w:fill="auto"/>
            <w:vAlign w:val="center"/>
          </w:tcPr>
          <w:p w:rsidR="008A27F5" w:rsidRDefault="008A27F5" w:rsidP="003E4B1B">
            <w:pPr>
              <w:pStyle w:val="afffffffff2"/>
            </w:pPr>
            <w:r>
              <w:rPr>
                <w:rFonts w:hint="eastAsia"/>
              </w:rPr>
              <w:t>干货类、去皮类等</w:t>
            </w:r>
          </w:p>
        </w:tc>
        <w:tc>
          <w:tcPr>
            <w:tcW w:w="3112" w:type="dxa"/>
            <w:vMerge/>
            <w:shd w:val="clear" w:color="auto" w:fill="auto"/>
            <w:vAlign w:val="center"/>
          </w:tcPr>
          <w:p w:rsidR="008A27F5" w:rsidRDefault="008A27F5" w:rsidP="003E4B1B">
            <w:pPr>
              <w:pStyle w:val="afffffffff2"/>
            </w:pPr>
          </w:p>
        </w:tc>
      </w:tr>
      <w:tr w:rsidR="008A27F5" w:rsidTr="008A27F5">
        <w:tc>
          <w:tcPr>
            <w:tcW w:w="3110" w:type="dxa"/>
            <w:shd w:val="clear" w:color="auto" w:fill="auto"/>
            <w:vAlign w:val="center"/>
          </w:tcPr>
          <w:p w:rsidR="008A27F5" w:rsidRDefault="008A27F5" w:rsidP="003E4B1B">
            <w:pPr>
              <w:pStyle w:val="afffffffff2"/>
            </w:pPr>
            <w:r>
              <w:rPr>
                <w:rFonts w:hint="eastAsia"/>
              </w:rPr>
              <w:t>吊白块</w:t>
            </w:r>
          </w:p>
        </w:tc>
        <w:tc>
          <w:tcPr>
            <w:tcW w:w="3112" w:type="dxa"/>
            <w:shd w:val="clear" w:color="auto" w:fill="auto"/>
            <w:vAlign w:val="center"/>
          </w:tcPr>
          <w:p w:rsidR="008A27F5" w:rsidRDefault="008A27F5" w:rsidP="003E4B1B">
            <w:pPr>
              <w:pStyle w:val="afffffffff2"/>
            </w:pPr>
            <w:r>
              <w:rPr>
                <w:rFonts w:hint="eastAsia"/>
              </w:rPr>
              <w:t>豆制品类等</w:t>
            </w:r>
          </w:p>
        </w:tc>
        <w:tc>
          <w:tcPr>
            <w:tcW w:w="3112" w:type="dxa"/>
            <w:vMerge/>
            <w:shd w:val="clear" w:color="auto" w:fill="auto"/>
            <w:vAlign w:val="center"/>
          </w:tcPr>
          <w:p w:rsidR="008A27F5" w:rsidRDefault="008A27F5" w:rsidP="003E4B1B">
            <w:pPr>
              <w:pStyle w:val="afffffffff2"/>
            </w:pPr>
          </w:p>
        </w:tc>
      </w:tr>
      <w:tr w:rsidR="008A27F5" w:rsidTr="008A27F5">
        <w:tc>
          <w:tcPr>
            <w:tcW w:w="3110" w:type="dxa"/>
            <w:shd w:val="clear" w:color="auto" w:fill="auto"/>
            <w:vAlign w:val="center"/>
          </w:tcPr>
          <w:p w:rsidR="008A27F5" w:rsidRDefault="008A27F5" w:rsidP="003E4B1B">
            <w:pPr>
              <w:pStyle w:val="afffffffff2"/>
            </w:pPr>
            <w:r>
              <w:rPr>
                <w:rFonts w:hint="eastAsia"/>
              </w:rPr>
              <w:t>硼砂</w:t>
            </w:r>
          </w:p>
        </w:tc>
        <w:tc>
          <w:tcPr>
            <w:tcW w:w="3112" w:type="dxa"/>
            <w:shd w:val="clear" w:color="auto" w:fill="auto"/>
            <w:vAlign w:val="center"/>
          </w:tcPr>
          <w:p w:rsidR="008A27F5" w:rsidRDefault="008A27F5" w:rsidP="003E4B1B">
            <w:pPr>
              <w:pStyle w:val="afffffffff2"/>
            </w:pPr>
            <w:r>
              <w:rPr>
                <w:rFonts w:hint="eastAsia"/>
              </w:rPr>
              <w:t>面制品类等</w:t>
            </w:r>
          </w:p>
        </w:tc>
        <w:tc>
          <w:tcPr>
            <w:tcW w:w="3112" w:type="dxa"/>
            <w:vMerge/>
            <w:shd w:val="clear" w:color="auto" w:fill="auto"/>
            <w:vAlign w:val="center"/>
          </w:tcPr>
          <w:p w:rsidR="008A27F5" w:rsidRDefault="008A27F5" w:rsidP="003E4B1B">
            <w:pPr>
              <w:pStyle w:val="afffffffff2"/>
            </w:pPr>
          </w:p>
        </w:tc>
      </w:tr>
      <w:tr w:rsidR="008A27F5" w:rsidTr="008A27F5">
        <w:tc>
          <w:tcPr>
            <w:tcW w:w="3110" w:type="dxa"/>
            <w:shd w:val="clear" w:color="auto" w:fill="auto"/>
            <w:vAlign w:val="center"/>
          </w:tcPr>
          <w:p w:rsidR="008A27F5" w:rsidRDefault="008A27F5" w:rsidP="003E4B1B">
            <w:pPr>
              <w:pStyle w:val="afffffffff2"/>
            </w:pPr>
            <w:r>
              <w:rPr>
                <w:rFonts w:hint="eastAsia"/>
              </w:rPr>
              <w:t>双氧水</w:t>
            </w:r>
          </w:p>
        </w:tc>
        <w:tc>
          <w:tcPr>
            <w:tcW w:w="3112" w:type="dxa"/>
            <w:shd w:val="clear" w:color="auto" w:fill="auto"/>
            <w:vAlign w:val="center"/>
          </w:tcPr>
          <w:p w:rsidR="008A27F5" w:rsidRDefault="008A27F5" w:rsidP="003E4B1B">
            <w:pPr>
              <w:pStyle w:val="afffffffff2"/>
            </w:pPr>
            <w:r>
              <w:rPr>
                <w:rFonts w:hint="eastAsia"/>
              </w:rPr>
              <w:t>水发类、水产类等</w:t>
            </w:r>
          </w:p>
        </w:tc>
        <w:tc>
          <w:tcPr>
            <w:tcW w:w="3112" w:type="dxa"/>
            <w:vMerge/>
            <w:shd w:val="clear" w:color="auto" w:fill="auto"/>
            <w:vAlign w:val="center"/>
          </w:tcPr>
          <w:p w:rsidR="008A27F5" w:rsidRDefault="008A27F5" w:rsidP="003E4B1B">
            <w:pPr>
              <w:pStyle w:val="afffffffff2"/>
            </w:pPr>
          </w:p>
        </w:tc>
      </w:tr>
      <w:tr w:rsidR="008A27F5" w:rsidTr="008A27F5">
        <w:tc>
          <w:tcPr>
            <w:tcW w:w="3110" w:type="dxa"/>
            <w:shd w:val="clear" w:color="auto" w:fill="auto"/>
            <w:vAlign w:val="center"/>
          </w:tcPr>
          <w:p w:rsidR="008A27F5" w:rsidRDefault="008A27F5" w:rsidP="003E4B1B">
            <w:pPr>
              <w:pStyle w:val="afffffffff2"/>
            </w:pPr>
            <w:r>
              <w:rPr>
                <w:rFonts w:hint="eastAsia"/>
              </w:rPr>
              <w:t>肾上腺素受体激动剂类药物（盐酸克伦特罗、莱克多巴胺等）</w:t>
            </w:r>
          </w:p>
        </w:tc>
        <w:tc>
          <w:tcPr>
            <w:tcW w:w="3112" w:type="dxa"/>
            <w:shd w:val="clear" w:color="auto" w:fill="auto"/>
            <w:vAlign w:val="center"/>
          </w:tcPr>
          <w:p w:rsidR="008A27F5" w:rsidRDefault="008A27F5" w:rsidP="003E4B1B">
            <w:pPr>
              <w:pStyle w:val="afffffffff2"/>
            </w:pPr>
            <w:r>
              <w:rPr>
                <w:rFonts w:hint="eastAsia"/>
              </w:rPr>
              <w:t>畜禽肉类等</w:t>
            </w:r>
          </w:p>
        </w:tc>
        <w:tc>
          <w:tcPr>
            <w:tcW w:w="3112" w:type="dxa"/>
            <w:vMerge/>
            <w:shd w:val="clear" w:color="auto" w:fill="auto"/>
            <w:vAlign w:val="center"/>
          </w:tcPr>
          <w:p w:rsidR="008A27F5" w:rsidRDefault="008A27F5" w:rsidP="003E4B1B">
            <w:pPr>
              <w:pStyle w:val="afffffffff2"/>
            </w:pPr>
          </w:p>
        </w:tc>
      </w:tr>
      <w:tr w:rsidR="008A27F5" w:rsidTr="008A27F5">
        <w:tc>
          <w:tcPr>
            <w:tcW w:w="3110" w:type="dxa"/>
            <w:shd w:val="clear" w:color="auto" w:fill="auto"/>
            <w:vAlign w:val="center"/>
          </w:tcPr>
          <w:p w:rsidR="008A27F5" w:rsidRDefault="008A27F5" w:rsidP="003E4B1B">
            <w:pPr>
              <w:pStyle w:val="afffffffff2"/>
            </w:pPr>
            <w:r>
              <w:rPr>
                <w:rFonts w:hint="eastAsia"/>
              </w:rPr>
              <w:t>硝基呋喃类药物、孔雀石绿</w:t>
            </w:r>
          </w:p>
        </w:tc>
        <w:tc>
          <w:tcPr>
            <w:tcW w:w="3112" w:type="dxa"/>
            <w:shd w:val="clear" w:color="auto" w:fill="auto"/>
            <w:vAlign w:val="center"/>
          </w:tcPr>
          <w:p w:rsidR="008A27F5" w:rsidRDefault="008A27F5" w:rsidP="003E4B1B">
            <w:pPr>
              <w:pStyle w:val="afffffffff2"/>
            </w:pPr>
            <w:r>
              <w:rPr>
                <w:rFonts w:hint="eastAsia"/>
              </w:rPr>
              <w:t>水产类等</w:t>
            </w:r>
          </w:p>
        </w:tc>
        <w:tc>
          <w:tcPr>
            <w:tcW w:w="3112" w:type="dxa"/>
            <w:vMerge/>
            <w:shd w:val="clear" w:color="auto" w:fill="auto"/>
            <w:vAlign w:val="center"/>
          </w:tcPr>
          <w:p w:rsidR="008A27F5" w:rsidRDefault="008A27F5" w:rsidP="003E4B1B">
            <w:pPr>
              <w:pStyle w:val="afffffffff2"/>
            </w:pPr>
          </w:p>
        </w:tc>
      </w:tr>
      <w:tr w:rsidR="008A27F5" w:rsidTr="008A27F5">
        <w:tc>
          <w:tcPr>
            <w:tcW w:w="3110" w:type="dxa"/>
            <w:shd w:val="clear" w:color="auto" w:fill="auto"/>
            <w:vAlign w:val="center"/>
          </w:tcPr>
          <w:p w:rsidR="008A27F5" w:rsidRDefault="008A27F5" w:rsidP="003E4B1B">
            <w:pPr>
              <w:pStyle w:val="afffffffff2"/>
            </w:pPr>
            <w:r>
              <w:rPr>
                <w:rFonts w:hint="eastAsia"/>
              </w:rPr>
              <w:t>亚硝酸盐</w:t>
            </w:r>
          </w:p>
        </w:tc>
        <w:tc>
          <w:tcPr>
            <w:tcW w:w="3112" w:type="dxa"/>
            <w:shd w:val="clear" w:color="auto" w:fill="auto"/>
            <w:vAlign w:val="center"/>
          </w:tcPr>
          <w:p w:rsidR="008A27F5" w:rsidRDefault="008A27F5" w:rsidP="003E4B1B">
            <w:pPr>
              <w:pStyle w:val="afffffffff2"/>
            </w:pPr>
            <w:r>
              <w:rPr>
                <w:rFonts w:hint="eastAsia"/>
              </w:rPr>
              <w:t>腌制品类等</w:t>
            </w:r>
          </w:p>
        </w:tc>
        <w:tc>
          <w:tcPr>
            <w:tcW w:w="3112" w:type="dxa"/>
            <w:vMerge/>
            <w:shd w:val="clear" w:color="auto" w:fill="auto"/>
            <w:vAlign w:val="center"/>
          </w:tcPr>
          <w:p w:rsidR="008A27F5" w:rsidRDefault="008A27F5" w:rsidP="003E4B1B">
            <w:pPr>
              <w:pStyle w:val="afffffffff2"/>
            </w:pPr>
          </w:p>
        </w:tc>
      </w:tr>
    </w:tbl>
    <w:p w:rsidR="003E4B1B" w:rsidRPr="00C801A7" w:rsidRDefault="003E4B1B" w:rsidP="00C801A7">
      <w:pPr>
        <w:pStyle w:val="affff6"/>
        <w:ind w:firstLine="420"/>
      </w:pPr>
    </w:p>
    <w:p w:rsidR="00233F80" w:rsidRDefault="00233F80" w:rsidP="00233F80">
      <w:pPr>
        <w:pStyle w:val="affc"/>
        <w:spacing w:before="312" w:after="312"/>
      </w:pPr>
      <w:r>
        <w:rPr>
          <w:rFonts w:hint="eastAsia"/>
        </w:rPr>
        <w:t>贮存</w:t>
      </w:r>
    </w:p>
    <w:p w:rsidR="00233F80" w:rsidRDefault="00233F80" w:rsidP="00233F80">
      <w:pPr>
        <w:pStyle w:val="affffffff7"/>
      </w:pPr>
      <w:r>
        <w:rPr>
          <w:rFonts w:hint="eastAsia"/>
        </w:rPr>
        <w:t>贮存食材</w:t>
      </w:r>
      <w:r w:rsidRPr="00D57A96">
        <w:rPr>
          <w:rFonts w:hint="eastAsia"/>
        </w:rPr>
        <w:t>的仓库应定期通风换气，防蝇防鼠防虫设施完好，不应存放有毒、有害物品、个人生活用品</w:t>
      </w:r>
      <w:r>
        <w:rPr>
          <w:rFonts w:hint="eastAsia"/>
        </w:rPr>
        <w:t>和</w:t>
      </w:r>
      <w:r w:rsidRPr="00D57A96">
        <w:rPr>
          <w:rFonts w:hint="eastAsia"/>
        </w:rPr>
        <w:t>杂物等。</w:t>
      </w:r>
    </w:p>
    <w:p w:rsidR="00233F80" w:rsidRPr="00D57A96" w:rsidRDefault="00233F80" w:rsidP="00233F80">
      <w:pPr>
        <w:pStyle w:val="affffffff7"/>
      </w:pPr>
      <w:r>
        <w:t>食材出入库应有专人负责，严格执行出入库查验，核对数量、核验质量、签字确认。</w:t>
      </w:r>
    </w:p>
    <w:p w:rsidR="00233F80" w:rsidRPr="00D57A96" w:rsidRDefault="00233F80" w:rsidP="00233F80">
      <w:pPr>
        <w:pStyle w:val="affd"/>
        <w:spacing w:before="156" w:after="156"/>
        <w:rPr>
          <w:rFonts w:ascii="宋体" w:eastAsia="宋体"/>
        </w:rPr>
      </w:pPr>
      <w:r w:rsidRPr="00D57A96">
        <w:rPr>
          <w:rFonts w:ascii="宋体" w:eastAsia="宋体" w:hint="eastAsia"/>
        </w:rPr>
        <w:t>食品应分区分架分类、离墙离地0.10 m以上存放，不同类型的食品原料应分隔或分离贮存，并按照食品包装标注的贮存条件进行贮存。</w:t>
      </w:r>
    </w:p>
    <w:p w:rsidR="00233F80" w:rsidRPr="00D57A96" w:rsidRDefault="00233F80" w:rsidP="00233F80">
      <w:pPr>
        <w:pStyle w:val="affd"/>
        <w:spacing w:before="156" w:after="156"/>
        <w:rPr>
          <w:rFonts w:ascii="宋体" w:eastAsia="宋体"/>
        </w:rPr>
      </w:pPr>
      <w:r w:rsidRPr="00D57A96">
        <w:rPr>
          <w:rFonts w:ascii="宋体" w:eastAsia="宋体" w:hint="eastAsia"/>
        </w:rPr>
        <w:t>应按照易于先进先出的原则存放</w:t>
      </w:r>
      <w:r>
        <w:rPr>
          <w:rFonts w:ascii="宋体" w:eastAsia="宋体" w:hint="eastAsia"/>
        </w:rPr>
        <w:t>食材</w:t>
      </w:r>
      <w:r w:rsidRPr="00D57A96">
        <w:rPr>
          <w:rFonts w:ascii="宋体" w:eastAsia="宋体" w:hint="eastAsia"/>
        </w:rPr>
        <w:t>，并标明食品的名称、生产日期或者生产批号、保质期、生产者名称等信息。</w:t>
      </w:r>
    </w:p>
    <w:p w:rsidR="00233F80" w:rsidRDefault="00233F80" w:rsidP="00233F80">
      <w:pPr>
        <w:pStyle w:val="affd"/>
        <w:spacing w:before="156" w:after="156"/>
        <w:rPr>
          <w:rFonts w:ascii="宋体" w:eastAsia="宋体"/>
        </w:rPr>
      </w:pPr>
      <w:r w:rsidRPr="008D6C00">
        <w:rPr>
          <w:rFonts w:ascii="宋体" w:eastAsia="宋体" w:hint="eastAsia"/>
        </w:rPr>
        <w:t>用于保存食品的冷藏冷冻设备，应贴有标识，原料、半成品和成品应分柜存放。</w:t>
      </w:r>
    </w:p>
    <w:p w:rsidR="00233F80" w:rsidRPr="00045C4F" w:rsidRDefault="00233F80" w:rsidP="00233F80">
      <w:pPr>
        <w:pStyle w:val="affd"/>
        <w:spacing w:before="156" w:after="156"/>
      </w:pPr>
      <w:r w:rsidRPr="00045C4F">
        <w:rPr>
          <w:rFonts w:ascii="宋体" w:eastAsia="宋体" w:hint="eastAsia"/>
        </w:rPr>
        <w:t>食材贮存温度</w:t>
      </w:r>
      <w:r>
        <w:rPr>
          <w:rFonts w:ascii="宋体" w:eastAsia="宋体" w:hint="eastAsia"/>
        </w:rPr>
        <w:t>可</w:t>
      </w:r>
      <w:r w:rsidRPr="00045C4F">
        <w:rPr>
          <w:rFonts w:ascii="宋体" w:eastAsia="宋体" w:hint="eastAsia"/>
        </w:rPr>
        <w:t>参照附录</w:t>
      </w:r>
      <w:r w:rsidR="003A5520">
        <w:rPr>
          <w:rFonts w:ascii="宋体" w:eastAsia="宋体" w:hint="eastAsia"/>
        </w:rPr>
        <w:t>A</w:t>
      </w:r>
      <w:r w:rsidRPr="00045C4F">
        <w:rPr>
          <w:rFonts w:ascii="宋体" w:eastAsia="宋体" w:hint="eastAsia"/>
        </w:rPr>
        <w:t>执行</w:t>
      </w:r>
      <w:r>
        <w:rPr>
          <w:rFonts w:ascii="宋体" w:eastAsia="宋体" w:hint="eastAsia"/>
        </w:rPr>
        <w:t>。</w:t>
      </w:r>
    </w:p>
    <w:p w:rsidR="00233F80" w:rsidRPr="008D6C00" w:rsidRDefault="00233F80" w:rsidP="00233F80">
      <w:pPr>
        <w:pStyle w:val="affd"/>
        <w:spacing w:before="156" w:after="156"/>
        <w:rPr>
          <w:rFonts w:ascii="宋体" w:eastAsia="宋体"/>
        </w:rPr>
      </w:pPr>
      <w:r>
        <w:rPr>
          <w:rFonts w:ascii="宋体" w:eastAsia="宋体" w:hint="eastAsia"/>
        </w:rPr>
        <w:t>食材</w:t>
      </w:r>
      <w:r w:rsidRPr="008D6C00">
        <w:rPr>
          <w:rFonts w:ascii="宋体" w:eastAsia="宋体" w:hint="eastAsia"/>
        </w:rPr>
        <w:t>出入库应登记，出库时应先进先出。</w:t>
      </w:r>
    </w:p>
    <w:p w:rsidR="00233F80" w:rsidRPr="008D6C00" w:rsidRDefault="00233F80" w:rsidP="00233F80">
      <w:pPr>
        <w:pStyle w:val="affd"/>
        <w:spacing w:before="156" w:after="156"/>
        <w:rPr>
          <w:rFonts w:ascii="宋体" w:eastAsia="宋体"/>
        </w:rPr>
      </w:pPr>
      <w:r w:rsidRPr="008D6C00">
        <w:rPr>
          <w:rFonts w:ascii="宋体" w:eastAsia="宋体" w:hint="eastAsia"/>
        </w:rPr>
        <w:t>应定期检查库存，及时清理变质或者超过保质期的食品。</w:t>
      </w:r>
    </w:p>
    <w:p w:rsidR="00233F80" w:rsidRDefault="00233F80" w:rsidP="00233F80">
      <w:pPr>
        <w:pStyle w:val="affc"/>
        <w:spacing w:before="312" w:after="312"/>
      </w:pPr>
      <w:r>
        <w:t>评价与改进</w:t>
      </w:r>
    </w:p>
    <w:p w:rsidR="00233F80" w:rsidRPr="00E44C26" w:rsidRDefault="00233F80" w:rsidP="00233F80">
      <w:pPr>
        <w:pStyle w:val="affffffff7"/>
      </w:pPr>
      <w:r>
        <w:rPr>
          <w:rFonts w:hint="eastAsia"/>
        </w:rPr>
        <w:t>应定期对学校食堂食材采购质量进行评价。学校也可邀请包括但不限于在校师生、学生家长、行业组织人士等参与食材采购质量的全面评价。</w:t>
      </w:r>
    </w:p>
    <w:p w:rsidR="00233F80" w:rsidRPr="00F44E13" w:rsidRDefault="00233F80" w:rsidP="00233F80">
      <w:pPr>
        <w:pStyle w:val="affffffff7"/>
      </w:pPr>
      <w:r>
        <w:rPr>
          <w:rFonts w:hint="eastAsia"/>
        </w:rPr>
        <w:t>应依据评价内容不断改进学校食堂食材采购质量。</w:t>
      </w:r>
    </w:p>
    <w:p w:rsidR="00233F80" w:rsidRDefault="00233F80" w:rsidP="00233F80">
      <w:pPr>
        <w:pStyle w:val="affff6"/>
        <w:ind w:firstLine="420"/>
      </w:pPr>
    </w:p>
    <w:p w:rsidR="00233F80" w:rsidRDefault="00233F80" w:rsidP="00233F80">
      <w:pPr>
        <w:pStyle w:val="affff6"/>
        <w:ind w:firstLine="420"/>
      </w:pPr>
    </w:p>
    <w:p w:rsidR="00233F80" w:rsidRDefault="00233F80" w:rsidP="00233F80">
      <w:pPr>
        <w:pStyle w:val="affff6"/>
        <w:ind w:firstLine="420"/>
      </w:pPr>
    </w:p>
    <w:p w:rsidR="00233F80" w:rsidRDefault="00233F80" w:rsidP="00233F80">
      <w:pPr>
        <w:pStyle w:val="affff6"/>
        <w:ind w:firstLine="420"/>
        <w:sectPr w:rsidR="00233F80" w:rsidSect="007F3E3B">
          <w:pgSz w:w="11906" w:h="16838" w:code="9"/>
          <w:pgMar w:top="1928" w:right="1134" w:bottom="1134" w:left="1134" w:header="1418" w:footer="1134" w:gutter="284"/>
          <w:pgNumType w:start="1"/>
          <w:cols w:space="425"/>
          <w:formProt w:val="0"/>
          <w:docGrid w:type="lines" w:linePitch="312"/>
        </w:sectPr>
      </w:pPr>
      <w:bookmarkStart w:id="45" w:name="BookMark5"/>
      <w:bookmarkEnd w:id="23"/>
    </w:p>
    <w:p w:rsidR="00233F80" w:rsidRDefault="00233F80" w:rsidP="00233F80">
      <w:pPr>
        <w:pStyle w:val="af8"/>
        <w:rPr>
          <w:vanish w:val="0"/>
        </w:rPr>
      </w:pPr>
    </w:p>
    <w:p w:rsidR="00233F80" w:rsidRDefault="00233F80" w:rsidP="00233F80">
      <w:pPr>
        <w:pStyle w:val="afe"/>
        <w:rPr>
          <w:vanish w:val="0"/>
        </w:rPr>
      </w:pPr>
    </w:p>
    <w:p w:rsidR="00233F80" w:rsidRDefault="00233F80" w:rsidP="00233F80">
      <w:pPr>
        <w:pStyle w:val="aff3"/>
        <w:spacing w:after="156"/>
      </w:pPr>
      <w:r>
        <w:br/>
      </w:r>
      <w:r>
        <w:rPr>
          <w:rFonts w:hint="eastAsia"/>
        </w:rPr>
        <w:t>（资料性）</w:t>
      </w:r>
      <w:r>
        <w:br/>
      </w:r>
      <w:r>
        <w:rPr>
          <w:rFonts w:hint="eastAsia"/>
        </w:rPr>
        <w:t>学校食堂食材建议贮存温度</w:t>
      </w:r>
    </w:p>
    <w:p w:rsidR="00233F80" w:rsidRPr="004D3136" w:rsidRDefault="00233F80" w:rsidP="00233F80">
      <w:pPr>
        <w:pStyle w:val="affff6"/>
        <w:ind w:firstLineChars="0" w:firstLine="0"/>
        <w:jc w:val="center"/>
        <w:rPr>
          <w:rFonts w:ascii="黑体" w:eastAsia="黑体" w:hAnsi="黑体"/>
        </w:rPr>
      </w:pPr>
      <w:r w:rsidRPr="004D3136">
        <w:rPr>
          <w:rFonts w:ascii="黑体" w:eastAsia="黑体" w:hAnsi="黑体" w:hint="eastAsia"/>
        </w:rPr>
        <w:t>学校食堂食材建议贮存温度</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992"/>
        <w:gridCol w:w="1560"/>
        <w:gridCol w:w="1417"/>
        <w:gridCol w:w="4666"/>
      </w:tblGrid>
      <w:tr w:rsidR="00233F80" w:rsidTr="00905103">
        <w:trPr>
          <w:trHeight w:val="466"/>
          <w:tblHeader/>
          <w:jc w:val="center"/>
        </w:trPr>
        <w:tc>
          <w:tcPr>
            <w:tcW w:w="699" w:type="dxa"/>
            <w:tcBorders>
              <w:top w:val="single" w:sz="8" w:space="0" w:color="auto"/>
              <w:bottom w:val="single" w:sz="8" w:space="0" w:color="auto"/>
            </w:tcBorders>
            <w:shd w:val="clear" w:color="auto" w:fill="auto"/>
            <w:vAlign w:val="center"/>
          </w:tcPr>
          <w:p w:rsidR="00233F80" w:rsidRPr="00EE63CE" w:rsidRDefault="00233F80" w:rsidP="00905103">
            <w:pPr>
              <w:pStyle w:val="afffffffff2"/>
              <w:rPr>
                <w:rFonts w:hAnsi="宋体"/>
                <w:b/>
                <w:sz w:val="21"/>
                <w:szCs w:val="21"/>
              </w:rPr>
            </w:pPr>
            <w:r w:rsidRPr="00EE63CE">
              <w:rPr>
                <w:rFonts w:hAnsi="宋体" w:hint="eastAsia"/>
                <w:b/>
                <w:sz w:val="21"/>
                <w:szCs w:val="21"/>
              </w:rPr>
              <w:t>序号</w:t>
            </w:r>
          </w:p>
        </w:tc>
        <w:tc>
          <w:tcPr>
            <w:tcW w:w="992" w:type="dxa"/>
            <w:tcBorders>
              <w:top w:val="single" w:sz="8" w:space="0" w:color="auto"/>
              <w:bottom w:val="single" w:sz="8" w:space="0" w:color="auto"/>
            </w:tcBorders>
            <w:shd w:val="clear" w:color="auto" w:fill="auto"/>
            <w:vAlign w:val="center"/>
          </w:tcPr>
          <w:p w:rsidR="00233F80" w:rsidRPr="00EE63CE" w:rsidRDefault="00233F80" w:rsidP="00905103">
            <w:pPr>
              <w:pStyle w:val="afffffffff2"/>
              <w:rPr>
                <w:rFonts w:hAnsi="宋体"/>
                <w:b/>
                <w:sz w:val="21"/>
                <w:szCs w:val="21"/>
              </w:rPr>
            </w:pPr>
            <w:r w:rsidRPr="00EE63CE">
              <w:rPr>
                <w:rFonts w:hAnsi="宋体" w:hint="eastAsia"/>
                <w:b/>
                <w:sz w:val="21"/>
                <w:szCs w:val="21"/>
              </w:rPr>
              <w:t>种类</w:t>
            </w:r>
          </w:p>
        </w:tc>
        <w:tc>
          <w:tcPr>
            <w:tcW w:w="1560" w:type="dxa"/>
            <w:tcBorders>
              <w:top w:val="single" w:sz="8" w:space="0" w:color="auto"/>
              <w:bottom w:val="single" w:sz="8" w:space="0" w:color="auto"/>
            </w:tcBorders>
            <w:shd w:val="clear" w:color="auto" w:fill="auto"/>
            <w:vAlign w:val="center"/>
          </w:tcPr>
          <w:p w:rsidR="00233F80" w:rsidRPr="00EE63CE" w:rsidRDefault="00233F80" w:rsidP="00905103">
            <w:pPr>
              <w:pStyle w:val="afffffffff2"/>
              <w:rPr>
                <w:rFonts w:hAnsi="宋体"/>
                <w:b/>
                <w:sz w:val="21"/>
                <w:szCs w:val="21"/>
              </w:rPr>
            </w:pPr>
            <w:r w:rsidRPr="00EE63CE">
              <w:rPr>
                <w:rFonts w:hAnsi="宋体" w:hint="eastAsia"/>
                <w:b/>
                <w:sz w:val="21"/>
                <w:szCs w:val="21"/>
              </w:rPr>
              <w:t>品种</w:t>
            </w:r>
          </w:p>
        </w:tc>
        <w:tc>
          <w:tcPr>
            <w:tcW w:w="1417" w:type="dxa"/>
            <w:tcBorders>
              <w:top w:val="single" w:sz="8" w:space="0" w:color="auto"/>
              <w:bottom w:val="single" w:sz="8" w:space="0" w:color="auto"/>
            </w:tcBorders>
            <w:shd w:val="clear" w:color="auto" w:fill="auto"/>
            <w:vAlign w:val="center"/>
          </w:tcPr>
          <w:p w:rsidR="00233F80" w:rsidRPr="00EE63CE" w:rsidRDefault="00233F80" w:rsidP="00905103">
            <w:pPr>
              <w:pStyle w:val="afffffffff2"/>
              <w:rPr>
                <w:rFonts w:hAnsi="宋体"/>
                <w:b/>
                <w:sz w:val="21"/>
                <w:szCs w:val="21"/>
              </w:rPr>
            </w:pPr>
            <w:r w:rsidRPr="00EE63CE">
              <w:rPr>
                <w:rFonts w:hAnsi="宋体" w:hint="eastAsia"/>
                <w:b/>
                <w:sz w:val="21"/>
                <w:szCs w:val="21"/>
              </w:rPr>
              <w:t>环境温度</w:t>
            </w:r>
          </w:p>
        </w:tc>
        <w:tc>
          <w:tcPr>
            <w:tcW w:w="4666" w:type="dxa"/>
            <w:tcBorders>
              <w:top w:val="single" w:sz="8" w:space="0" w:color="auto"/>
              <w:bottom w:val="single" w:sz="8" w:space="0" w:color="auto"/>
            </w:tcBorders>
            <w:shd w:val="clear" w:color="auto" w:fill="auto"/>
            <w:vAlign w:val="center"/>
          </w:tcPr>
          <w:p w:rsidR="00233F80" w:rsidRPr="00EE63CE" w:rsidRDefault="00233F80" w:rsidP="00905103">
            <w:pPr>
              <w:pStyle w:val="afffffffff2"/>
              <w:rPr>
                <w:rFonts w:hAnsi="宋体"/>
                <w:b/>
                <w:sz w:val="21"/>
                <w:szCs w:val="21"/>
              </w:rPr>
            </w:pPr>
            <w:r w:rsidRPr="00EE63CE">
              <w:rPr>
                <w:rFonts w:hAnsi="宋体" w:hint="eastAsia"/>
                <w:b/>
                <w:sz w:val="21"/>
                <w:szCs w:val="21"/>
              </w:rPr>
              <w:t>涉及产品范围</w:t>
            </w:r>
          </w:p>
        </w:tc>
      </w:tr>
      <w:tr w:rsidR="00233F80" w:rsidTr="00905103">
        <w:trPr>
          <w:trHeight w:hRule="exact" w:val="624"/>
          <w:jc w:val="center"/>
        </w:trPr>
        <w:tc>
          <w:tcPr>
            <w:tcW w:w="699" w:type="dxa"/>
            <w:vMerge w:val="restart"/>
            <w:tcBorders>
              <w:top w:val="single" w:sz="8" w:space="0" w:color="auto"/>
            </w:tcBorders>
            <w:shd w:val="clear" w:color="auto" w:fill="auto"/>
            <w:vAlign w:val="center"/>
          </w:tcPr>
          <w:p w:rsidR="00233F80" w:rsidRPr="00EE63CE" w:rsidRDefault="00233F80" w:rsidP="00905103">
            <w:pPr>
              <w:pStyle w:val="afffffffff2"/>
              <w:rPr>
                <w:rFonts w:hAnsi="宋体"/>
                <w:sz w:val="21"/>
                <w:szCs w:val="21"/>
              </w:rPr>
            </w:pPr>
            <w:r w:rsidRPr="00EE63CE">
              <w:rPr>
                <w:rFonts w:hAnsi="宋体" w:hint="eastAsia"/>
                <w:sz w:val="21"/>
                <w:szCs w:val="21"/>
              </w:rPr>
              <w:t>0</w:t>
            </w:r>
            <w:r w:rsidRPr="00EE63CE">
              <w:rPr>
                <w:rFonts w:hAnsi="宋体"/>
                <w:sz w:val="21"/>
                <w:szCs w:val="21"/>
              </w:rPr>
              <w:t>1</w:t>
            </w:r>
          </w:p>
        </w:tc>
        <w:tc>
          <w:tcPr>
            <w:tcW w:w="992" w:type="dxa"/>
            <w:vMerge w:val="restart"/>
            <w:tcBorders>
              <w:top w:val="single" w:sz="8" w:space="0" w:color="auto"/>
            </w:tcBorders>
            <w:shd w:val="clear" w:color="auto" w:fill="auto"/>
            <w:vAlign w:val="center"/>
          </w:tcPr>
          <w:p w:rsidR="00233F80" w:rsidRPr="00EE63CE" w:rsidRDefault="00233F80" w:rsidP="00905103">
            <w:pPr>
              <w:pStyle w:val="afffffffff2"/>
              <w:rPr>
                <w:rFonts w:hAnsi="宋体"/>
                <w:sz w:val="21"/>
                <w:szCs w:val="21"/>
              </w:rPr>
            </w:pPr>
            <w:r w:rsidRPr="00EE63CE">
              <w:rPr>
                <w:rFonts w:hAnsi="宋体" w:hint="eastAsia"/>
                <w:sz w:val="21"/>
                <w:szCs w:val="21"/>
              </w:rPr>
              <w:t>蔬菜类</w:t>
            </w:r>
          </w:p>
        </w:tc>
        <w:tc>
          <w:tcPr>
            <w:tcW w:w="1560" w:type="dxa"/>
            <w:vMerge w:val="restart"/>
            <w:tcBorders>
              <w:top w:val="single" w:sz="8" w:space="0" w:color="auto"/>
            </w:tcBorders>
            <w:shd w:val="clear" w:color="auto" w:fill="auto"/>
            <w:vAlign w:val="center"/>
          </w:tcPr>
          <w:p w:rsidR="00233F80" w:rsidRPr="00EE63CE" w:rsidRDefault="00233F80" w:rsidP="00905103">
            <w:pPr>
              <w:pStyle w:val="afffffffff2"/>
              <w:rPr>
                <w:rFonts w:hAnsi="宋体"/>
                <w:sz w:val="21"/>
                <w:szCs w:val="21"/>
              </w:rPr>
            </w:pPr>
            <w:r w:rsidRPr="00EE63CE">
              <w:rPr>
                <w:rFonts w:hAnsi="宋体" w:hint="eastAsia"/>
                <w:sz w:val="21"/>
                <w:szCs w:val="21"/>
              </w:rPr>
              <w:t>根茎菜类</w:t>
            </w:r>
          </w:p>
        </w:tc>
        <w:tc>
          <w:tcPr>
            <w:tcW w:w="1417" w:type="dxa"/>
            <w:tcBorders>
              <w:top w:val="single" w:sz="8" w:space="0" w:color="auto"/>
            </w:tcBorders>
            <w:shd w:val="clear" w:color="auto" w:fill="auto"/>
            <w:vAlign w:val="center"/>
          </w:tcPr>
          <w:p w:rsidR="00233F80" w:rsidRPr="00EE63CE" w:rsidRDefault="00233F80" w:rsidP="00905103">
            <w:pPr>
              <w:pStyle w:val="afffffffff2"/>
              <w:rPr>
                <w:rFonts w:hAnsi="宋体"/>
                <w:sz w:val="21"/>
                <w:szCs w:val="21"/>
              </w:rPr>
            </w:pPr>
            <w:r w:rsidRPr="00EE63CE">
              <w:rPr>
                <w:rFonts w:hAnsi="宋体" w:hint="eastAsia"/>
                <w:sz w:val="21"/>
                <w:szCs w:val="21"/>
              </w:rPr>
              <w:t>0-5℃</w:t>
            </w:r>
          </w:p>
        </w:tc>
        <w:tc>
          <w:tcPr>
            <w:tcW w:w="4666" w:type="dxa"/>
            <w:tcBorders>
              <w:top w:val="single" w:sz="8" w:space="0" w:color="auto"/>
            </w:tcBorders>
            <w:shd w:val="clear" w:color="auto" w:fill="auto"/>
            <w:vAlign w:val="center"/>
          </w:tcPr>
          <w:p w:rsidR="00233F80" w:rsidRPr="00EE63CE" w:rsidRDefault="00233F80" w:rsidP="00905103">
            <w:pPr>
              <w:pStyle w:val="afffffffff2"/>
              <w:jc w:val="left"/>
              <w:rPr>
                <w:rFonts w:hAnsi="宋体"/>
                <w:sz w:val="21"/>
                <w:szCs w:val="21"/>
              </w:rPr>
            </w:pPr>
            <w:r w:rsidRPr="00EE63CE">
              <w:rPr>
                <w:rFonts w:hAnsi="宋体" w:hint="eastAsia"/>
                <w:sz w:val="21"/>
                <w:szCs w:val="21"/>
              </w:rPr>
              <w:t>蒜薹、大蒜、长柱山药、土豆、辣根、芜菁、胡萝卜、萝卜、竹笋、芦笋、芹菜</w:t>
            </w:r>
          </w:p>
        </w:tc>
      </w:tr>
      <w:tr w:rsidR="00233F80" w:rsidTr="00905103">
        <w:trPr>
          <w:trHeight w:hRule="exact" w:val="624"/>
          <w:jc w:val="center"/>
        </w:trPr>
        <w:tc>
          <w:tcPr>
            <w:tcW w:w="699" w:type="dxa"/>
            <w:vMerge/>
            <w:shd w:val="clear" w:color="auto" w:fill="auto"/>
            <w:vAlign w:val="center"/>
          </w:tcPr>
          <w:p w:rsidR="00233F80" w:rsidRPr="00EE63CE" w:rsidRDefault="00233F80" w:rsidP="00905103">
            <w:pPr>
              <w:pStyle w:val="afffffffff2"/>
              <w:rPr>
                <w:rFonts w:hAnsi="宋体"/>
                <w:sz w:val="21"/>
                <w:szCs w:val="21"/>
              </w:rPr>
            </w:pPr>
          </w:p>
        </w:tc>
        <w:tc>
          <w:tcPr>
            <w:tcW w:w="992" w:type="dxa"/>
            <w:vMerge/>
            <w:shd w:val="clear" w:color="auto" w:fill="auto"/>
            <w:vAlign w:val="center"/>
          </w:tcPr>
          <w:p w:rsidR="00233F80" w:rsidRPr="00EE63CE" w:rsidRDefault="00233F80" w:rsidP="00905103">
            <w:pPr>
              <w:pStyle w:val="afffffffff2"/>
              <w:rPr>
                <w:rFonts w:hAnsi="宋体"/>
                <w:sz w:val="21"/>
                <w:szCs w:val="21"/>
              </w:rPr>
            </w:pPr>
          </w:p>
        </w:tc>
        <w:tc>
          <w:tcPr>
            <w:tcW w:w="1560" w:type="dxa"/>
            <w:vMerge/>
            <w:shd w:val="clear" w:color="auto" w:fill="auto"/>
            <w:vAlign w:val="center"/>
          </w:tcPr>
          <w:p w:rsidR="00233F80" w:rsidRPr="00EE63CE" w:rsidRDefault="00233F80" w:rsidP="00905103">
            <w:pPr>
              <w:pStyle w:val="afffffffff2"/>
              <w:rPr>
                <w:rFonts w:hAnsi="宋体"/>
                <w:sz w:val="21"/>
                <w:szCs w:val="21"/>
              </w:rPr>
            </w:pPr>
          </w:p>
        </w:tc>
        <w:tc>
          <w:tcPr>
            <w:tcW w:w="1417" w:type="dxa"/>
            <w:shd w:val="clear" w:color="auto" w:fill="auto"/>
            <w:vAlign w:val="center"/>
          </w:tcPr>
          <w:p w:rsidR="00233F80" w:rsidRPr="00EE63CE" w:rsidRDefault="00233F80" w:rsidP="00905103">
            <w:pPr>
              <w:pStyle w:val="afffffffff2"/>
              <w:rPr>
                <w:rFonts w:hAnsi="宋体"/>
                <w:sz w:val="21"/>
                <w:szCs w:val="21"/>
              </w:rPr>
            </w:pPr>
            <w:r w:rsidRPr="00EE63CE">
              <w:rPr>
                <w:rFonts w:hAnsi="宋体" w:hint="eastAsia"/>
                <w:sz w:val="21"/>
                <w:szCs w:val="21"/>
              </w:rPr>
              <w:t>10-15℃</w:t>
            </w:r>
          </w:p>
        </w:tc>
        <w:tc>
          <w:tcPr>
            <w:tcW w:w="4666" w:type="dxa"/>
            <w:shd w:val="clear" w:color="auto" w:fill="auto"/>
            <w:vAlign w:val="center"/>
          </w:tcPr>
          <w:p w:rsidR="00233F80" w:rsidRPr="00EE63CE" w:rsidRDefault="00233F80" w:rsidP="00905103">
            <w:pPr>
              <w:pStyle w:val="afffffffff2"/>
              <w:jc w:val="left"/>
              <w:rPr>
                <w:rFonts w:hAnsi="宋体"/>
                <w:sz w:val="21"/>
                <w:szCs w:val="21"/>
              </w:rPr>
            </w:pPr>
            <w:r w:rsidRPr="00EE63CE">
              <w:rPr>
                <w:rFonts w:hAnsi="宋体" w:hint="eastAsia"/>
                <w:sz w:val="21"/>
                <w:szCs w:val="21"/>
              </w:rPr>
              <w:t>扁块山药、生姜、甘薯、芋头</w:t>
            </w:r>
          </w:p>
        </w:tc>
      </w:tr>
      <w:tr w:rsidR="00233F80" w:rsidTr="00905103">
        <w:trPr>
          <w:trHeight w:hRule="exact" w:val="1328"/>
          <w:jc w:val="center"/>
        </w:trPr>
        <w:tc>
          <w:tcPr>
            <w:tcW w:w="699" w:type="dxa"/>
            <w:vMerge/>
            <w:shd w:val="clear" w:color="auto" w:fill="auto"/>
            <w:vAlign w:val="center"/>
          </w:tcPr>
          <w:p w:rsidR="00233F80" w:rsidRPr="00EE63CE" w:rsidRDefault="00233F80" w:rsidP="00905103">
            <w:pPr>
              <w:pStyle w:val="afffffffff2"/>
              <w:rPr>
                <w:rFonts w:hAnsi="宋体"/>
                <w:sz w:val="21"/>
                <w:szCs w:val="21"/>
              </w:rPr>
            </w:pPr>
          </w:p>
        </w:tc>
        <w:tc>
          <w:tcPr>
            <w:tcW w:w="992" w:type="dxa"/>
            <w:vMerge/>
            <w:shd w:val="clear" w:color="auto" w:fill="auto"/>
            <w:vAlign w:val="center"/>
          </w:tcPr>
          <w:p w:rsidR="00233F80" w:rsidRPr="00EE63CE" w:rsidRDefault="00233F80" w:rsidP="00905103">
            <w:pPr>
              <w:pStyle w:val="afffffffff2"/>
              <w:rPr>
                <w:rFonts w:hAnsi="宋体"/>
                <w:sz w:val="21"/>
                <w:szCs w:val="21"/>
              </w:rPr>
            </w:pPr>
          </w:p>
        </w:tc>
        <w:tc>
          <w:tcPr>
            <w:tcW w:w="1560" w:type="dxa"/>
            <w:shd w:val="clear" w:color="auto" w:fill="auto"/>
            <w:vAlign w:val="center"/>
          </w:tcPr>
          <w:p w:rsidR="00233F80" w:rsidRPr="00EE63CE" w:rsidRDefault="00233F80" w:rsidP="00905103">
            <w:pPr>
              <w:pStyle w:val="afffffffff2"/>
              <w:rPr>
                <w:rFonts w:hAnsi="宋体"/>
                <w:sz w:val="21"/>
                <w:szCs w:val="21"/>
              </w:rPr>
            </w:pPr>
            <w:r w:rsidRPr="00EE63CE">
              <w:rPr>
                <w:rFonts w:hAnsi="宋体" w:hint="eastAsia"/>
                <w:sz w:val="21"/>
                <w:szCs w:val="21"/>
              </w:rPr>
              <w:t>叶菜类</w:t>
            </w:r>
          </w:p>
        </w:tc>
        <w:tc>
          <w:tcPr>
            <w:tcW w:w="1417" w:type="dxa"/>
            <w:shd w:val="clear" w:color="auto" w:fill="auto"/>
            <w:vAlign w:val="center"/>
          </w:tcPr>
          <w:p w:rsidR="00233F80" w:rsidRPr="00EE63CE" w:rsidRDefault="00233F80" w:rsidP="00905103">
            <w:pPr>
              <w:pStyle w:val="afffffffff2"/>
              <w:rPr>
                <w:rFonts w:hAnsi="宋体"/>
                <w:sz w:val="21"/>
                <w:szCs w:val="21"/>
              </w:rPr>
            </w:pPr>
            <w:r w:rsidRPr="00EE63CE">
              <w:rPr>
                <w:rFonts w:hAnsi="宋体" w:hint="eastAsia"/>
                <w:sz w:val="21"/>
                <w:szCs w:val="21"/>
              </w:rPr>
              <w:t>0-3℃</w:t>
            </w:r>
          </w:p>
        </w:tc>
        <w:tc>
          <w:tcPr>
            <w:tcW w:w="4666" w:type="dxa"/>
            <w:shd w:val="clear" w:color="auto" w:fill="auto"/>
            <w:vAlign w:val="center"/>
          </w:tcPr>
          <w:p w:rsidR="00233F80" w:rsidRPr="00EE63CE" w:rsidRDefault="00233F80" w:rsidP="00905103">
            <w:pPr>
              <w:pStyle w:val="afffffffff2"/>
              <w:jc w:val="left"/>
              <w:rPr>
                <w:rFonts w:hAnsi="宋体"/>
                <w:sz w:val="21"/>
                <w:szCs w:val="21"/>
              </w:rPr>
            </w:pPr>
            <w:r w:rsidRPr="00EE63CE">
              <w:rPr>
                <w:rFonts w:hAnsi="宋体" w:hint="eastAsia"/>
                <w:sz w:val="21"/>
                <w:szCs w:val="21"/>
              </w:rPr>
              <w:t>结球生菜、直立生菜、紫叶生菜、油菜、奶白菜、菠菜（尖叶型）、茼蒿、小青葱、韭菜、甘蓝、抱子甘蓝、菊苣、乌塌菜、小白菜、芥蓝、菜心、大白菜、羽衣甘蓝、莴笋、欧芹、茭白、牛皮菜</w:t>
            </w:r>
          </w:p>
        </w:tc>
      </w:tr>
      <w:tr w:rsidR="00233F80" w:rsidTr="00905103">
        <w:trPr>
          <w:trHeight w:hRule="exact" w:val="624"/>
          <w:jc w:val="center"/>
        </w:trPr>
        <w:tc>
          <w:tcPr>
            <w:tcW w:w="699" w:type="dxa"/>
            <w:vMerge/>
            <w:shd w:val="clear" w:color="auto" w:fill="auto"/>
            <w:vAlign w:val="center"/>
          </w:tcPr>
          <w:p w:rsidR="00233F80" w:rsidRPr="00EE63CE" w:rsidRDefault="00233F80" w:rsidP="00905103">
            <w:pPr>
              <w:pStyle w:val="afffffffff2"/>
              <w:rPr>
                <w:rFonts w:hAnsi="宋体"/>
                <w:sz w:val="21"/>
                <w:szCs w:val="21"/>
              </w:rPr>
            </w:pPr>
          </w:p>
        </w:tc>
        <w:tc>
          <w:tcPr>
            <w:tcW w:w="992" w:type="dxa"/>
            <w:vMerge/>
            <w:shd w:val="clear" w:color="auto" w:fill="auto"/>
            <w:vAlign w:val="center"/>
          </w:tcPr>
          <w:p w:rsidR="00233F80" w:rsidRPr="00EE63CE" w:rsidRDefault="00233F80" w:rsidP="00905103">
            <w:pPr>
              <w:pStyle w:val="afffffffff2"/>
              <w:rPr>
                <w:rFonts w:hAnsi="宋体"/>
                <w:sz w:val="21"/>
                <w:szCs w:val="21"/>
              </w:rPr>
            </w:pPr>
          </w:p>
        </w:tc>
        <w:tc>
          <w:tcPr>
            <w:tcW w:w="1560" w:type="dxa"/>
            <w:vMerge w:val="restart"/>
            <w:shd w:val="clear" w:color="auto" w:fill="auto"/>
            <w:vAlign w:val="center"/>
          </w:tcPr>
          <w:p w:rsidR="00233F80" w:rsidRPr="00EE63CE" w:rsidRDefault="00233F80" w:rsidP="00905103">
            <w:pPr>
              <w:pStyle w:val="afffffffff2"/>
              <w:rPr>
                <w:rFonts w:hAnsi="宋体"/>
                <w:sz w:val="21"/>
                <w:szCs w:val="21"/>
              </w:rPr>
            </w:pPr>
            <w:r w:rsidRPr="00EE63CE">
              <w:rPr>
                <w:rFonts w:hAnsi="宋体" w:hint="eastAsia"/>
                <w:sz w:val="21"/>
                <w:szCs w:val="21"/>
              </w:rPr>
              <w:t>瓜菜类</w:t>
            </w:r>
          </w:p>
        </w:tc>
        <w:tc>
          <w:tcPr>
            <w:tcW w:w="1417" w:type="dxa"/>
            <w:shd w:val="clear" w:color="auto" w:fill="auto"/>
            <w:vAlign w:val="center"/>
          </w:tcPr>
          <w:p w:rsidR="00233F80" w:rsidRPr="00EE63CE" w:rsidRDefault="00233F80" w:rsidP="00905103">
            <w:pPr>
              <w:pStyle w:val="afffffffff2"/>
              <w:rPr>
                <w:rFonts w:hAnsi="宋体"/>
                <w:sz w:val="21"/>
                <w:szCs w:val="21"/>
              </w:rPr>
            </w:pPr>
            <w:r w:rsidRPr="00EE63CE">
              <w:rPr>
                <w:rFonts w:hAnsi="宋体" w:hint="eastAsia"/>
                <w:sz w:val="21"/>
                <w:szCs w:val="21"/>
              </w:rPr>
              <w:t>5-10℃</w:t>
            </w:r>
          </w:p>
        </w:tc>
        <w:tc>
          <w:tcPr>
            <w:tcW w:w="4666" w:type="dxa"/>
            <w:shd w:val="clear" w:color="auto" w:fill="auto"/>
            <w:vAlign w:val="center"/>
          </w:tcPr>
          <w:p w:rsidR="00233F80" w:rsidRPr="00EE63CE" w:rsidRDefault="00233F80" w:rsidP="00905103">
            <w:pPr>
              <w:pStyle w:val="afffffffff2"/>
              <w:jc w:val="left"/>
              <w:rPr>
                <w:rFonts w:hAnsi="宋体"/>
                <w:sz w:val="21"/>
                <w:szCs w:val="21"/>
              </w:rPr>
            </w:pPr>
            <w:r w:rsidRPr="00EE63CE">
              <w:rPr>
                <w:rFonts w:hAnsi="宋体" w:hint="eastAsia"/>
                <w:sz w:val="21"/>
                <w:szCs w:val="21"/>
              </w:rPr>
              <w:t>佛手瓜和丝瓜</w:t>
            </w:r>
          </w:p>
        </w:tc>
      </w:tr>
      <w:tr w:rsidR="00233F80" w:rsidTr="00905103">
        <w:trPr>
          <w:trHeight w:hRule="exact" w:val="624"/>
          <w:jc w:val="center"/>
        </w:trPr>
        <w:tc>
          <w:tcPr>
            <w:tcW w:w="699" w:type="dxa"/>
            <w:vMerge/>
            <w:shd w:val="clear" w:color="auto" w:fill="auto"/>
            <w:vAlign w:val="center"/>
          </w:tcPr>
          <w:p w:rsidR="00233F80" w:rsidRPr="00EE63CE" w:rsidRDefault="00233F80" w:rsidP="00905103">
            <w:pPr>
              <w:pStyle w:val="afffffffff2"/>
              <w:rPr>
                <w:rFonts w:hAnsi="宋体"/>
                <w:sz w:val="21"/>
                <w:szCs w:val="21"/>
              </w:rPr>
            </w:pPr>
          </w:p>
        </w:tc>
        <w:tc>
          <w:tcPr>
            <w:tcW w:w="992" w:type="dxa"/>
            <w:vMerge/>
            <w:shd w:val="clear" w:color="auto" w:fill="auto"/>
            <w:vAlign w:val="center"/>
          </w:tcPr>
          <w:p w:rsidR="00233F80" w:rsidRPr="00EE63CE" w:rsidRDefault="00233F80" w:rsidP="00905103">
            <w:pPr>
              <w:pStyle w:val="afffffffff2"/>
              <w:rPr>
                <w:rFonts w:hAnsi="宋体"/>
                <w:sz w:val="21"/>
                <w:szCs w:val="21"/>
              </w:rPr>
            </w:pPr>
          </w:p>
        </w:tc>
        <w:tc>
          <w:tcPr>
            <w:tcW w:w="1560" w:type="dxa"/>
            <w:vMerge/>
            <w:shd w:val="clear" w:color="auto" w:fill="auto"/>
            <w:vAlign w:val="center"/>
          </w:tcPr>
          <w:p w:rsidR="00233F80" w:rsidRPr="00EE63CE" w:rsidRDefault="00233F80" w:rsidP="00905103">
            <w:pPr>
              <w:pStyle w:val="afffffffff2"/>
              <w:rPr>
                <w:rFonts w:hAnsi="宋体"/>
                <w:sz w:val="21"/>
                <w:szCs w:val="21"/>
              </w:rPr>
            </w:pPr>
          </w:p>
        </w:tc>
        <w:tc>
          <w:tcPr>
            <w:tcW w:w="1417" w:type="dxa"/>
            <w:shd w:val="clear" w:color="auto" w:fill="auto"/>
            <w:vAlign w:val="center"/>
          </w:tcPr>
          <w:p w:rsidR="00233F80" w:rsidRPr="00EE63CE" w:rsidRDefault="00233F80" w:rsidP="00905103">
            <w:pPr>
              <w:pStyle w:val="afffffffff2"/>
              <w:rPr>
                <w:rFonts w:hAnsi="宋体"/>
                <w:sz w:val="21"/>
                <w:szCs w:val="21"/>
              </w:rPr>
            </w:pPr>
            <w:r w:rsidRPr="00EE63CE">
              <w:rPr>
                <w:rFonts w:hAnsi="宋体" w:hint="eastAsia"/>
                <w:sz w:val="21"/>
                <w:szCs w:val="21"/>
              </w:rPr>
              <w:t>10-15℃</w:t>
            </w:r>
          </w:p>
        </w:tc>
        <w:tc>
          <w:tcPr>
            <w:tcW w:w="4666" w:type="dxa"/>
            <w:shd w:val="clear" w:color="auto" w:fill="auto"/>
            <w:vAlign w:val="center"/>
          </w:tcPr>
          <w:p w:rsidR="00233F80" w:rsidRPr="00EE63CE" w:rsidRDefault="00233F80" w:rsidP="00905103">
            <w:pPr>
              <w:pStyle w:val="afffffffff2"/>
              <w:jc w:val="left"/>
              <w:rPr>
                <w:rFonts w:hAnsi="宋体"/>
                <w:sz w:val="21"/>
                <w:szCs w:val="21"/>
              </w:rPr>
            </w:pPr>
            <w:r w:rsidRPr="00EE63CE">
              <w:rPr>
                <w:rFonts w:hAnsi="宋体" w:hint="eastAsia"/>
                <w:sz w:val="21"/>
                <w:szCs w:val="21"/>
              </w:rPr>
              <w:t>黄瓜、南瓜、冬瓜、冬西葫芦（笋瓜）、矮生西葫芦、苦瓜</w:t>
            </w:r>
          </w:p>
        </w:tc>
      </w:tr>
      <w:tr w:rsidR="00233F80" w:rsidTr="00905103">
        <w:trPr>
          <w:trHeight w:hRule="exact" w:val="624"/>
          <w:jc w:val="center"/>
        </w:trPr>
        <w:tc>
          <w:tcPr>
            <w:tcW w:w="699" w:type="dxa"/>
            <w:vMerge/>
            <w:shd w:val="clear" w:color="auto" w:fill="auto"/>
            <w:vAlign w:val="center"/>
          </w:tcPr>
          <w:p w:rsidR="00233F80" w:rsidRPr="00EE63CE" w:rsidRDefault="00233F80" w:rsidP="00905103">
            <w:pPr>
              <w:pStyle w:val="afffffffff2"/>
              <w:rPr>
                <w:rFonts w:hAnsi="宋体"/>
                <w:sz w:val="21"/>
                <w:szCs w:val="21"/>
              </w:rPr>
            </w:pPr>
          </w:p>
        </w:tc>
        <w:tc>
          <w:tcPr>
            <w:tcW w:w="992" w:type="dxa"/>
            <w:vMerge/>
            <w:shd w:val="clear" w:color="auto" w:fill="auto"/>
            <w:vAlign w:val="center"/>
          </w:tcPr>
          <w:p w:rsidR="00233F80" w:rsidRPr="00EE63CE" w:rsidRDefault="00233F80" w:rsidP="00905103">
            <w:pPr>
              <w:pStyle w:val="afffffffff2"/>
              <w:rPr>
                <w:rFonts w:hAnsi="宋体"/>
                <w:sz w:val="21"/>
                <w:szCs w:val="21"/>
              </w:rPr>
            </w:pPr>
          </w:p>
        </w:tc>
        <w:tc>
          <w:tcPr>
            <w:tcW w:w="1560" w:type="dxa"/>
            <w:vMerge w:val="restart"/>
            <w:shd w:val="clear" w:color="auto" w:fill="auto"/>
            <w:vAlign w:val="center"/>
          </w:tcPr>
          <w:p w:rsidR="00233F80" w:rsidRPr="00EE63CE" w:rsidRDefault="00233F80" w:rsidP="00905103">
            <w:pPr>
              <w:pStyle w:val="afffffffff2"/>
              <w:rPr>
                <w:rFonts w:hAnsi="宋体"/>
                <w:sz w:val="21"/>
                <w:szCs w:val="21"/>
              </w:rPr>
            </w:pPr>
            <w:r w:rsidRPr="00EE63CE">
              <w:rPr>
                <w:rFonts w:hAnsi="宋体" w:hint="eastAsia"/>
                <w:sz w:val="21"/>
                <w:szCs w:val="21"/>
              </w:rPr>
              <w:t>茄果类</w:t>
            </w:r>
          </w:p>
        </w:tc>
        <w:tc>
          <w:tcPr>
            <w:tcW w:w="1417" w:type="dxa"/>
            <w:shd w:val="clear" w:color="auto" w:fill="auto"/>
            <w:vAlign w:val="center"/>
          </w:tcPr>
          <w:p w:rsidR="00233F80" w:rsidRPr="00EE63CE" w:rsidRDefault="00233F80" w:rsidP="00905103">
            <w:pPr>
              <w:pStyle w:val="afffffffff2"/>
              <w:rPr>
                <w:rFonts w:hAnsi="宋体"/>
                <w:sz w:val="21"/>
                <w:szCs w:val="21"/>
              </w:rPr>
            </w:pPr>
            <w:r w:rsidRPr="00EE63CE">
              <w:rPr>
                <w:rFonts w:hAnsi="宋体" w:hint="eastAsia"/>
                <w:sz w:val="21"/>
                <w:szCs w:val="21"/>
              </w:rPr>
              <w:t>0-5℃</w:t>
            </w:r>
          </w:p>
        </w:tc>
        <w:tc>
          <w:tcPr>
            <w:tcW w:w="4666" w:type="dxa"/>
            <w:shd w:val="clear" w:color="auto" w:fill="auto"/>
            <w:vAlign w:val="center"/>
          </w:tcPr>
          <w:p w:rsidR="00233F80" w:rsidRPr="00EE63CE" w:rsidRDefault="00233F80" w:rsidP="00905103">
            <w:pPr>
              <w:pStyle w:val="afffffffff2"/>
              <w:jc w:val="left"/>
              <w:rPr>
                <w:rFonts w:hAnsi="宋体"/>
                <w:sz w:val="21"/>
                <w:szCs w:val="21"/>
              </w:rPr>
            </w:pPr>
            <w:r w:rsidRPr="00EE63CE">
              <w:rPr>
                <w:rFonts w:hAnsi="宋体" w:hint="eastAsia"/>
                <w:sz w:val="21"/>
                <w:szCs w:val="21"/>
              </w:rPr>
              <w:t>红熟番茄和甜玉米</w:t>
            </w:r>
          </w:p>
        </w:tc>
      </w:tr>
      <w:tr w:rsidR="00233F80" w:rsidTr="00905103">
        <w:trPr>
          <w:trHeight w:hRule="exact" w:val="624"/>
          <w:jc w:val="center"/>
        </w:trPr>
        <w:tc>
          <w:tcPr>
            <w:tcW w:w="699" w:type="dxa"/>
            <w:vMerge/>
            <w:shd w:val="clear" w:color="auto" w:fill="auto"/>
            <w:vAlign w:val="center"/>
          </w:tcPr>
          <w:p w:rsidR="00233F80" w:rsidRPr="00EE63CE" w:rsidRDefault="00233F80" w:rsidP="00905103">
            <w:pPr>
              <w:pStyle w:val="afffffffff2"/>
              <w:rPr>
                <w:rFonts w:hAnsi="宋体"/>
                <w:sz w:val="21"/>
                <w:szCs w:val="21"/>
              </w:rPr>
            </w:pPr>
          </w:p>
        </w:tc>
        <w:tc>
          <w:tcPr>
            <w:tcW w:w="992" w:type="dxa"/>
            <w:vMerge/>
            <w:shd w:val="clear" w:color="auto" w:fill="auto"/>
            <w:vAlign w:val="center"/>
          </w:tcPr>
          <w:p w:rsidR="00233F80" w:rsidRPr="00EE63CE" w:rsidRDefault="00233F80" w:rsidP="00905103">
            <w:pPr>
              <w:pStyle w:val="afffffffff2"/>
              <w:rPr>
                <w:rFonts w:hAnsi="宋体"/>
                <w:sz w:val="21"/>
                <w:szCs w:val="21"/>
              </w:rPr>
            </w:pPr>
          </w:p>
        </w:tc>
        <w:tc>
          <w:tcPr>
            <w:tcW w:w="1560" w:type="dxa"/>
            <w:vMerge/>
            <w:shd w:val="clear" w:color="auto" w:fill="auto"/>
            <w:vAlign w:val="center"/>
          </w:tcPr>
          <w:p w:rsidR="00233F80" w:rsidRPr="00EE63CE" w:rsidRDefault="00233F80" w:rsidP="00905103">
            <w:pPr>
              <w:pStyle w:val="afffffffff2"/>
              <w:rPr>
                <w:rFonts w:hAnsi="宋体"/>
                <w:sz w:val="21"/>
                <w:szCs w:val="21"/>
              </w:rPr>
            </w:pPr>
          </w:p>
        </w:tc>
        <w:tc>
          <w:tcPr>
            <w:tcW w:w="1417" w:type="dxa"/>
            <w:shd w:val="clear" w:color="auto" w:fill="auto"/>
            <w:vAlign w:val="center"/>
          </w:tcPr>
          <w:p w:rsidR="00233F80" w:rsidRPr="00EE63CE" w:rsidRDefault="00233F80" w:rsidP="00905103">
            <w:pPr>
              <w:pStyle w:val="afffffffff2"/>
              <w:rPr>
                <w:rFonts w:hAnsi="宋体"/>
                <w:sz w:val="21"/>
                <w:szCs w:val="21"/>
              </w:rPr>
            </w:pPr>
            <w:r w:rsidRPr="00EE63CE">
              <w:rPr>
                <w:rFonts w:hAnsi="宋体" w:hint="eastAsia"/>
                <w:sz w:val="21"/>
                <w:szCs w:val="21"/>
              </w:rPr>
              <w:t>9-13℃</w:t>
            </w:r>
          </w:p>
        </w:tc>
        <w:tc>
          <w:tcPr>
            <w:tcW w:w="4666" w:type="dxa"/>
            <w:shd w:val="clear" w:color="auto" w:fill="auto"/>
            <w:vAlign w:val="center"/>
          </w:tcPr>
          <w:p w:rsidR="00233F80" w:rsidRPr="00EE63CE" w:rsidRDefault="00233F80" w:rsidP="00905103">
            <w:pPr>
              <w:pStyle w:val="afffffffff2"/>
              <w:jc w:val="left"/>
              <w:rPr>
                <w:rFonts w:hAnsi="宋体"/>
                <w:sz w:val="21"/>
                <w:szCs w:val="21"/>
              </w:rPr>
            </w:pPr>
            <w:r w:rsidRPr="00EE63CE">
              <w:rPr>
                <w:rFonts w:hAnsi="宋体" w:hint="eastAsia"/>
                <w:sz w:val="21"/>
                <w:szCs w:val="21"/>
              </w:rPr>
              <w:t>茄子、绿熟番茄、青椒</w:t>
            </w:r>
          </w:p>
        </w:tc>
      </w:tr>
      <w:tr w:rsidR="00233F80" w:rsidTr="00905103">
        <w:trPr>
          <w:trHeight w:hRule="exact" w:val="624"/>
          <w:jc w:val="center"/>
        </w:trPr>
        <w:tc>
          <w:tcPr>
            <w:tcW w:w="699" w:type="dxa"/>
            <w:vMerge/>
            <w:shd w:val="clear" w:color="auto" w:fill="auto"/>
            <w:vAlign w:val="center"/>
          </w:tcPr>
          <w:p w:rsidR="00233F80" w:rsidRPr="00EE63CE" w:rsidRDefault="00233F80" w:rsidP="00905103">
            <w:pPr>
              <w:pStyle w:val="afffffffff2"/>
              <w:rPr>
                <w:rFonts w:hAnsi="宋体"/>
                <w:sz w:val="21"/>
                <w:szCs w:val="21"/>
              </w:rPr>
            </w:pPr>
          </w:p>
        </w:tc>
        <w:tc>
          <w:tcPr>
            <w:tcW w:w="992" w:type="dxa"/>
            <w:vMerge/>
            <w:shd w:val="clear" w:color="auto" w:fill="auto"/>
            <w:vAlign w:val="center"/>
          </w:tcPr>
          <w:p w:rsidR="00233F80" w:rsidRPr="00EE63CE" w:rsidRDefault="00233F80" w:rsidP="00905103">
            <w:pPr>
              <w:pStyle w:val="afffffffff2"/>
              <w:rPr>
                <w:rFonts w:hAnsi="宋体"/>
                <w:sz w:val="21"/>
                <w:szCs w:val="21"/>
              </w:rPr>
            </w:pPr>
          </w:p>
        </w:tc>
        <w:tc>
          <w:tcPr>
            <w:tcW w:w="1560" w:type="dxa"/>
            <w:vMerge w:val="restart"/>
            <w:shd w:val="clear" w:color="auto" w:fill="auto"/>
            <w:vAlign w:val="center"/>
          </w:tcPr>
          <w:p w:rsidR="00233F80" w:rsidRPr="00EE63CE" w:rsidRDefault="00233F80" w:rsidP="00905103">
            <w:pPr>
              <w:pStyle w:val="afffffffff2"/>
              <w:rPr>
                <w:rFonts w:hAnsi="宋体"/>
                <w:sz w:val="21"/>
                <w:szCs w:val="21"/>
              </w:rPr>
            </w:pPr>
            <w:r w:rsidRPr="00EE63CE">
              <w:rPr>
                <w:rFonts w:hAnsi="宋体" w:hint="eastAsia"/>
                <w:sz w:val="21"/>
                <w:szCs w:val="21"/>
              </w:rPr>
              <w:t>食用菌类</w:t>
            </w:r>
          </w:p>
        </w:tc>
        <w:tc>
          <w:tcPr>
            <w:tcW w:w="1417" w:type="dxa"/>
            <w:shd w:val="clear" w:color="auto" w:fill="auto"/>
            <w:vAlign w:val="center"/>
          </w:tcPr>
          <w:p w:rsidR="00233F80" w:rsidRPr="00EE63CE" w:rsidRDefault="00233F80" w:rsidP="00905103">
            <w:pPr>
              <w:pStyle w:val="afffffffff2"/>
              <w:rPr>
                <w:rFonts w:hAnsi="宋体"/>
                <w:sz w:val="21"/>
                <w:szCs w:val="21"/>
              </w:rPr>
            </w:pPr>
            <w:r w:rsidRPr="00EE63CE">
              <w:rPr>
                <w:rFonts w:hAnsi="宋体" w:hint="eastAsia"/>
                <w:sz w:val="21"/>
                <w:szCs w:val="21"/>
              </w:rPr>
              <w:t>0-3℃</w:t>
            </w:r>
          </w:p>
        </w:tc>
        <w:tc>
          <w:tcPr>
            <w:tcW w:w="4666" w:type="dxa"/>
            <w:shd w:val="clear" w:color="auto" w:fill="auto"/>
            <w:vAlign w:val="center"/>
          </w:tcPr>
          <w:p w:rsidR="00233F80" w:rsidRPr="00EE63CE" w:rsidRDefault="00233F80" w:rsidP="00905103">
            <w:pPr>
              <w:pStyle w:val="afffffffff2"/>
              <w:jc w:val="left"/>
              <w:rPr>
                <w:rFonts w:hAnsi="宋体"/>
                <w:sz w:val="21"/>
                <w:szCs w:val="21"/>
              </w:rPr>
            </w:pPr>
            <w:r w:rsidRPr="00EE63CE">
              <w:rPr>
                <w:rFonts w:hAnsi="宋体" w:hint="eastAsia"/>
                <w:sz w:val="21"/>
                <w:szCs w:val="21"/>
              </w:rPr>
              <w:t>白灵菇、金针菇、平菇、香菇、双孢菇</w:t>
            </w:r>
          </w:p>
        </w:tc>
      </w:tr>
      <w:tr w:rsidR="00233F80" w:rsidTr="00905103">
        <w:trPr>
          <w:trHeight w:hRule="exact" w:val="624"/>
          <w:jc w:val="center"/>
        </w:trPr>
        <w:tc>
          <w:tcPr>
            <w:tcW w:w="699" w:type="dxa"/>
            <w:vMerge/>
            <w:shd w:val="clear" w:color="auto" w:fill="auto"/>
            <w:vAlign w:val="center"/>
          </w:tcPr>
          <w:p w:rsidR="00233F80" w:rsidRPr="00EE63CE" w:rsidRDefault="00233F80" w:rsidP="00905103">
            <w:pPr>
              <w:pStyle w:val="afffffffff2"/>
              <w:rPr>
                <w:rFonts w:hAnsi="宋体"/>
                <w:sz w:val="21"/>
                <w:szCs w:val="21"/>
              </w:rPr>
            </w:pPr>
          </w:p>
        </w:tc>
        <w:tc>
          <w:tcPr>
            <w:tcW w:w="992" w:type="dxa"/>
            <w:vMerge/>
            <w:shd w:val="clear" w:color="auto" w:fill="auto"/>
            <w:vAlign w:val="center"/>
          </w:tcPr>
          <w:p w:rsidR="00233F80" w:rsidRPr="00EE63CE" w:rsidRDefault="00233F80" w:rsidP="00905103">
            <w:pPr>
              <w:pStyle w:val="afffffffff2"/>
              <w:rPr>
                <w:rFonts w:hAnsi="宋体"/>
                <w:sz w:val="21"/>
                <w:szCs w:val="21"/>
              </w:rPr>
            </w:pPr>
          </w:p>
        </w:tc>
        <w:tc>
          <w:tcPr>
            <w:tcW w:w="1560" w:type="dxa"/>
            <w:vMerge/>
            <w:shd w:val="clear" w:color="auto" w:fill="auto"/>
            <w:vAlign w:val="center"/>
          </w:tcPr>
          <w:p w:rsidR="00233F80" w:rsidRPr="00EE63CE" w:rsidRDefault="00233F80" w:rsidP="00905103">
            <w:pPr>
              <w:pStyle w:val="afffffffff2"/>
              <w:rPr>
                <w:rFonts w:hAnsi="宋体"/>
                <w:sz w:val="21"/>
                <w:szCs w:val="21"/>
              </w:rPr>
            </w:pPr>
          </w:p>
        </w:tc>
        <w:tc>
          <w:tcPr>
            <w:tcW w:w="1417" w:type="dxa"/>
            <w:shd w:val="clear" w:color="auto" w:fill="auto"/>
            <w:vAlign w:val="center"/>
          </w:tcPr>
          <w:p w:rsidR="00233F80" w:rsidRPr="00EE63CE" w:rsidRDefault="00233F80" w:rsidP="00905103">
            <w:pPr>
              <w:pStyle w:val="afffffffff2"/>
              <w:rPr>
                <w:rFonts w:hAnsi="宋体"/>
                <w:sz w:val="21"/>
                <w:szCs w:val="21"/>
              </w:rPr>
            </w:pPr>
            <w:r w:rsidRPr="00EE63CE">
              <w:rPr>
                <w:rFonts w:hAnsi="宋体" w:hint="eastAsia"/>
                <w:sz w:val="21"/>
                <w:szCs w:val="21"/>
              </w:rPr>
              <w:t>11-13℃</w:t>
            </w:r>
          </w:p>
        </w:tc>
        <w:tc>
          <w:tcPr>
            <w:tcW w:w="4666" w:type="dxa"/>
            <w:shd w:val="clear" w:color="auto" w:fill="auto"/>
            <w:vAlign w:val="center"/>
          </w:tcPr>
          <w:p w:rsidR="00233F80" w:rsidRPr="00EE63CE" w:rsidRDefault="00233F80" w:rsidP="00905103">
            <w:pPr>
              <w:pStyle w:val="afffffffff2"/>
              <w:jc w:val="left"/>
              <w:rPr>
                <w:rFonts w:hAnsi="宋体"/>
                <w:sz w:val="21"/>
                <w:szCs w:val="21"/>
              </w:rPr>
            </w:pPr>
            <w:r w:rsidRPr="00EE63CE">
              <w:rPr>
                <w:rFonts w:hAnsi="宋体" w:hint="eastAsia"/>
                <w:sz w:val="21"/>
                <w:szCs w:val="21"/>
              </w:rPr>
              <w:t>草菇</w:t>
            </w:r>
          </w:p>
        </w:tc>
      </w:tr>
      <w:tr w:rsidR="00233F80" w:rsidTr="00905103">
        <w:trPr>
          <w:trHeight w:hRule="exact" w:val="624"/>
          <w:jc w:val="center"/>
        </w:trPr>
        <w:tc>
          <w:tcPr>
            <w:tcW w:w="699" w:type="dxa"/>
            <w:vMerge/>
            <w:shd w:val="clear" w:color="auto" w:fill="auto"/>
            <w:vAlign w:val="center"/>
          </w:tcPr>
          <w:p w:rsidR="00233F80" w:rsidRPr="00EE63CE" w:rsidRDefault="00233F80" w:rsidP="00905103">
            <w:pPr>
              <w:pStyle w:val="afffffffff2"/>
              <w:rPr>
                <w:rFonts w:hAnsi="宋体"/>
                <w:sz w:val="21"/>
                <w:szCs w:val="21"/>
              </w:rPr>
            </w:pPr>
          </w:p>
        </w:tc>
        <w:tc>
          <w:tcPr>
            <w:tcW w:w="992" w:type="dxa"/>
            <w:vMerge/>
            <w:shd w:val="clear" w:color="auto" w:fill="auto"/>
            <w:vAlign w:val="center"/>
          </w:tcPr>
          <w:p w:rsidR="00233F80" w:rsidRPr="00EE63CE" w:rsidRDefault="00233F80" w:rsidP="00905103">
            <w:pPr>
              <w:pStyle w:val="afffffffff2"/>
              <w:rPr>
                <w:rFonts w:hAnsi="宋体"/>
                <w:sz w:val="21"/>
                <w:szCs w:val="21"/>
              </w:rPr>
            </w:pPr>
          </w:p>
        </w:tc>
        <w:tc>
          <w:tcPr>
            <w:tcW w:w="1560" w:type="dxa"/>
            <w:vMerge w:val="restart"/>
            <w:shd w:val="clear" w:color="auto" w:fill="auto"/>
            <w:vAlign w:val="center"/>
          </w:tcPr>
          <w:p w:rsidR="00233F80" w:rsidRPr="00EE63CE" w:rsidRDefault="00233F80" w:rsidP="00905103">
            <w:pPr>
              <w:pStyle w:val="afffffffff2"/>
              <w:rPr>
                <w:rFonts w:hAnsi="宋体"/>
                <w:sz w:val="21"/>
                <w:szCs w:val="21"/>
              </w:rPr>
            </w:pPr>
            <w:r w:rsidRPr="00EE63CE">
              <w:rPr>
                <w:rFonts w:hAnsi="宋体" w:hint="eastAsia"/>
                <w:sz w:val="21"/>
                <w:szCs w:val="21"/>
              </w:rPr>
              <w:t>菜用豆类</w:t>
            </w:r>
          </w:p>
        </w:tc>
        <w:tc>
          <w:tcPr>
            <w:tcW w:w="1417" w:type="dxa"/>
            <w:shd w:val="clear" w:color="auto" w:fill="auto"/>
            <w:vAlign w:val="center"/>
          </w:tcPr>
          <w:p w:rsidR="00233F80" w:rsidRPr="00EE63CE" w:rsidRDefault="00233F80" w:rsidP="00905103">
            <w:pPr>
              <w:pStyle w:val="afffffffff2"/>
              <w:rPr>
                <w:rFonts w:hAnsi="宋体"/>
                <w:sz w:val="21"/>
                <w:szCs w:val="21"/>
              </w:rPr>
            </w:pPr>
            <w:r w:rsidRPr="00EE63CE">
              <w:rPr>
                <w:rFonts w:hAnsi="宋体" w:hint="eastAsia"/>
                <w:sz w:val="21"/>
                <w:szCs w:val="21"/>
              </w:rPr>
              <w:t>0-3℃</w:t>
            </w:r>
          </w:p>
        </w:tc>
        <w:tc>
          <w:tcPr>
            <w:tcW w:w="4666" w:type="dxa"/>
            <w:shd w:val="clear" w:color="auto" w:fill="auto"/>
            <w:vAlign w:val="center"/>
          </w:tcPr>
          <w:p w:rsidR="00233F80" w:rsidRPr="00EE63CE" w:rsidRDefault="00233F80" w:rsidP="00905103">
            <w:pPr>
              <w:pStyle w:val="afffffffff2"/>
              <w:jc w:val="left"/>
              <w:rPr>
                <w:rFonts w:hAnsi="宋体"/>
                <w:sz w:val="21"/>
                <w:szCs w:val="21"/>
              </w:rPr>
            </w:pPr>
            <w:r w:rsidRPr="00EE63CE">
              <w:rPr>
                <w:rFonts w:hAnsi="宋体" w:hint="eastAsia"/>
                <w:sz w:val="21"/>
                <w:szCs w:val="21"/>
              </w:rPr>
              <w:t>甜豆、荷兰豆、豌豆</w:t>
            </w:r>
          </w:p>
        </w:tc>
      </w:tr>
      <w:tr w:rsidR="00233F80" w:rsidTr="00905103">
        <w:trPr>
          <w:trHeight w:hRule="exact" w:val="624"/>
          <w:jc w:val="center"/>
        </w:trPr>
        <w:tc>
          <w:tcPr>
            <w:tcW w:w="699" w:type="dxa"/>
            <w:vMerge/>
            <w:shd w:val="clear" w:color="auto" w:fill="auto"/>
            <w:vAlign w:val="center"/>
          </w:tcPr>
          <w:p w:rsidR="00233F80" w:rsidRPr="00EE63CE" w:rsidRDefault="00233F80" w:rsidP="00905103">
            <w:pPr>
              <w:pStyle w:val="afffffffff2"/>
              <w:rPr>
                <w:rFonts w:hAnsi="宋体"/>
                <w:sz w:val="21"/>
                <w:szCs w:val="21"/>
              </w:rPr>
            </w:pPr>
          </w:p>
        </w:tc>
        <w:tc>
          <w:tcPr>
            <w:tcW w:w="992" w:type="dxa"/>
            <w:vMerge/>
            <w:shd w:val="clear" w:color="auto" w:fill="auto"/>
            <w:vAlign w:val="center"/>
          </w:tcPr>
          <w:p w:rsidR="00233F80" w:rsidRPr="00EE63CE" w:rsidRDefault="00233F80" w:rsidP="00905103">
            <w:pPr>
              <w:pStyle w:val="afffffffff2"/>
              <w:rPr>
                <w:rFonts w:hAnsi="宋体"/>
                <w:sz w:val="21"/>
                <w:szCs w:val="21"/>
              </w:rPr>
            </w:pPr>
          </w:p>
        </w:tc>
        <w:tc>
          <w:tcPr>
            <w:tcW w:w="1560" w:type="dxa"/>
            <w:vMerge/>
            <w:shd w:val="clear" w:color="auto" w:fill="auto"/>
            <w:vAlign w:val="center"/>
          </w:tcPr>
          <w:p w:rsidR="00233F80" w:rsidRPr="00EE63CE" w:rsidRDefault="00233F80" w:rsidP="00905103">
            <w:pPr>
              <w:pStyle w:val="afffffffff2"/>
              <w:rPr>
                <w:rFonts w:hAnsi="宋体"/>
                <w:sz w:val="21"/>
                <w:szCs w:val="21"/>
              </w:rPr>
            </w:pPr>
          </w:p>
        </w:tc>
        <w:tc>
          <w:tcPr>
            <w:tcW w:w="1417" w:type="dxa"/>
            <w:shd w:val="clear" w:color="auto" w:fill="auto"/>
            <w:vAlign w:val="center"/>
          </w:tcPr>
          <w:p w:rsidR="00233F80" w:rsidRPr="00EE63CE" w:rsidRDefault="00233F80" w:rsidP="00905103">
            <w:pPr>
              <w:pStyle w:val="afffffffff2"/>
              <w:rPr>
                <w:rFonts w:hAnsi="宋体"/>
                <w:sz w:val="21"/>
                <w:szCs w:val="21"/>
              </w:rPr>
            </w:pPr>
            <w:r w:rsidRPr="00EE63CE">
              <w:rPr>
                <w:rFonts w:hAnsi="宋体" w:hint="eastAsia"/>
                <w:sz w:val="21"/>
                <w:szCs w:val="21"/>
              </w:rPr>
              <w:t>6-12℃</w:t>
            </w:r>
          </w:p>
        </w:tc>
        <w:tc>
          <w:tcPr>
            <w:tcW w:w="4666" w:type="dxa"/>
            <w:shd w:val="clear" w:color="auto" w:fill="auto"/>
            <w:vAlign w:val="center"/>
          </w:tcPr>
          <w:p w:rsidR="00233F80" w:rsidRPr="00EE63CE" w:rsidRDefault="00233F80" w:rsidP="00905103">
            <w:pPr>
              <w:pStyle w:val="afffffffff2"/>
              <w:jc w:val="left"/>
              <w:rPr>
                <w:rFonts w:hAnsi="宋体"/>
                <w:sz w:val="21"/>
                <w:szCs w:val="21"/>
              </w:rPr>
            </w:pPr>
            <w:r w:rsidRPr="00EE63CE">
              <w:rPr>
                <w:rFonts w:hAnsi="宋体" w:hint="eastAsia"/>
                <w:sz w:val="21"/>
                <w:szCs w:val="21"/>
              </w:rPr>
              <w:t>四棱豆、扁豆、芸豆、豇豆、豆角、毛豆荚、菜豆</w:t>
            </w:r>
          </w:p>
        </w:tc>
      </w:tr>
      <w:tr w:rsidR="00233F80" w:rsidTr="00905103">
        <w:trPr>
          <w:trHeight w:hRule="exact" w:val="624"/>
          <w:jc w:val="center"/>
        </w:trPr>
        <w:tc>
          <w:tcPr>
            <w:tcW w:w="699" w:type="dxa"/>
            <w:vMerge w:val="restart"/>
            <w:shd w:val="clear" w:color="auto" w:fill="auto"/>
            <w:vAlign w:val="center"/>
          </w:tcPr>
          <w:p w:rsidR="00233F80" w:rsidRPr="00EE63CE" w:rsidRDefault="00233F80" w:rsidP="00905103">
            <w:pPr>
              <w:pStyle w:val="afffffffff2"/>
              <w:rPr>
                <w:rFonts w:hAnsi="宋体"/>
                <w:sz w:val="21"/>
                <w:szCs w:val="21"/>
              </w:rPr>
            </w:pPr>
            <w:r w:rsidRPr="00EE63CE">
              <w:rPr>
                <w:rFonts w:hAnsi="宋体" w:hint="eastAsia"/>
                <w:sz w:val="21"/>
                <w:szCs w:val="21"/>
              </w:rPr>
              <w:t>0</w:t>
            </w:r>
            <w:r w:rsidRPr="00EE63CE">
              <w:rPr>
                <w:rFonts w:hAnsi="宋体"/>
                <w:sz w:val="21"/>
                <w:szCs w:val="21"/>
              </w:rPr>
              <w:t>2</w:t>
            </w:r>
          </w:p>
        </w:tc>
        <w:tc>
          <w:tcPr>
            <w:tcW w:w="992" w:type="dxa"/>
            <w:vMerge w:val="restart"/>
            <w:shd w:val="clear" w:color="auto" w:fill="auto"/>
            <w:vAlign w:val="center"/>
          </w:tcPr>
          <w:p w:rsidR="00233F80" w:rsidRPr="00EE63CE" w:rsidRDefault="00233F80" w:rsidP="00905103">
            <w:pPr>
              <w:pStyle w:val="afffffffff2"/>
              <w:rPr>
                <w:rFonts w:hAnsi="宋体"/>
                <w:sz w:val="21"/>
                <w:szCs w:val="21"/>
              </w:rPr>
            </w:pPr>
            <w:r w:rsidRPr="00EE63CE">
              <w:rPr>
                <w:rFonts w:hAnsi="宋体" w:hint="eastAsia"/>
                <w:sz w:val="21"/>
                <w:szCs w:val="21"/>
              </w:rPr>
              <w:t>畜禽肉类</w:t>
            </w:r>
          </w:p>
        </w:tc>
        <w:tc>
          <w:tcPr>
            <w:tcW w:w="1560" w:type="dxa"/>
            <w:shd w:val="clear" w:color="auto" w:fill="auto"/>
            <w:vAlign w:val="center"/>
          </w:tcPr>
          <w:p w:rsidR="00233F80" w:rsidRPr="00EE63CE" w:rsidRDefault="00233F80" w:rsidP="00905103">
            <w:pPr>
              <w:pStyle w:val="afffffffff2"/>
              <w:rPr>
                <w:rFonts w:hAnsi="宋体"/>
                <w:sz w:val="21"/>
                <w:szCs w:val="21"/>
              </w:rPr>
            </w:pPr>
            <w:r w:rsidRPr="00EE63CE">
              <w:rPr>
                <w:rFonts w:hAnsi="宋体" w:hint="eastAsia"/>
                <w:sz w:val="21"/>
                <w:szCs w:val="21"/>
              </w:rPr>
              <w:t>畜禽肉（冷藏）</w:t>
            </w:r>
          </w:p>
        </w:tc>
        <w:tc>
          <w:tcPr>
            <w:tcW w:w="1417" w:type="dxa"/>
            <w:shd w:val="clear" w:color="auto" w:fill="auto"/>
            <w:vAlign w:val="center"/>
          </w:tcPr>
          <w:p w:rsidR="00233F80" w:rsidRPr="00EE63CE" w:rsidRDefault="00233F80" w:rsidP="00905103">
            <w:pPr>
              <w:pStyle w:val="afffffffff2"/>
              <w:rPr>
                <w:rFonts w:hAnsi="宋体"/>
                <w:sz w:val="21"/>
                <w:szCs w:val="21"/>
              </w:rPr>
            </w:pPr>
            <w:r w:rsidRPr="00EE63CE">
              <w:rPr>
                <w:rFonts w:hAnsi="宋体" w:hint="eastAsia"/>
                <w:sz w:val="21"/>
                <w:szCs w:val="21"/>
              </w:rPr>
              <w:t>-1-4℃</w:t>
            </w:r>
          </w:p>
        </w:tc>
        <w:tc>
          <w:tcPr>
            <w:tcW w:w="4666" w:type="dxa"/>
            <w:shd w:val="clear" w:color="auto" w:fill="auto"/>
            <w:vAlign w:val="center"/>
          </w:tcPr>
          <w:p w:rsidR="00233F80" w:rsidRPr="00EE63CE" w:rsidRDefault="00233F80" w:rsidP="00905103">
            <w:pPr>
              <w:pStyle w:val="afffffffff2"/>
              <w:jc w:val="left"/>
              <w:rPr>
                <w:rFonts w:hAnsi="宋体"/>
                <w:sz w:val="21"/>
                <w:szCs w:val="21"/>
              </w:rPr>
            </w:pPr>
            <w:r w:rsidRPr="00EE63CE">
              <w:rPr>
                <w:rFonts w:hAnsi="宋体" w:hint="eastAsia"/>
                <w:sz w:val="21"/>
                <w:szCs w:val="21"/>
              </w:rPr>
              <w:t>猪、牛、羊和鸡、鸭、鹅等肉制品</w:t>
            </w:r>
          </w:p>
        </w:tc>
      </w:tr>
      <w:tr w:rsidR="00233F80" w:rsidTr="00905103">
        <w:trPr>
          <w:trHeight w:hRule="exact" w:val="624"/>
          <w:jc w:val="center"/>
        </w:trPr>
        <w:tc>
          <w:tcPr>
            <w:tcW w:w="699" w:type="dxa"/>
            <w:vMerge/>
            <w:shd w:val="clear" w:color="auto" w:fill="auto"/>
            <w:vAlign w:val="center"/>
          </w:tcPr>
          <w:p w:rsidR="00233F80" w:rsidRPr="00EE63CE" w:rsidRDefault="00233F80" w:rsidP="00905103">
            <w:pPr>
              <w:pStyle w:val="afffffffff2"/>
              <w:rPr>
                <w:rFonts w:hAnsi="宋体"/>
                <w:sz w:val="21"/>
                <w:szCs w:val="21"/>
              </w:rPr>
            </w:pPr>
          </w:p>
        </w:tc>
        <w:tc>
          <w:tcPr>
            <w:tcW w:w="992" w:type="dxa"/>
            <w:vMerge/>
            <w:shd w:val="clear" w:color="auto" w:fill="auto"/>
            <w:vAlign w:val="center"/>
          </w:tcPr>
          <w:p w:rsidR="00233F80" w:rsidRPr="00EE63CE" w:rsidRDefault="00233F80" w:rsidP="00905103">
            <w:pPr>
              <w:pStyle w:val="afffffffff2"/>
              <w:rPr>
                <w:rFonts w:hAnsi="宋体"/>
                <w:sz w:val="21"/>
                <w:szCs w:val="21"/>
              </w:rPr>
            </w:pPr>
          </w:p>
        </w:tc>
        <w:tc>
          <w:tcPr>
            <w:tcW w:w="1560" w:type="dxa"/>
            <w:shd w:val="clear" w:color="auto" w:fill="auto"/>
            <w:vAlign w:val="center"/>
          </w:tcPr>
          <w:p w:rsidR="00233F80" w:rsidRPr="00EE63CE" w:rsidRDefault="00233F80" w:rsidP="00905103">
            <w:pPr>
              <w:pStyle w:val="afffffffff2"/>
              <w:rPr>
                <w:rFonts w:hAnsi="宋体"/>
                <w:sz w:val="21"/>
                <w:szCs w:val="21"/>
              </w:rPr>
            </w:pPr>
            <w:r w:rsidRPr="00EE63CE">
              <w:rPr>
                <w:rFonts w:hAnsi="宋体" w:hint="eastAsia"/>
                <w:sz w:val="21"/>
                <w:szCs w:val="21"/>
              </w:rPr>
              <w:t>畜禽肉（冷冻）</w:t>
            </w:r>
          </w:p>
        </w:tc>
        <w:tc>
          <w:tcPr>
            <w:tcW w:w="1417" w:type="dxa"/>
            <w:shd w:val="clear" w:color="auto" w:fill="auto"/>
            <w:vAlign w:val="center"/>
          </w:tcPr>
          <w:p w:rsidR="00233F80" w:rsidRPr="00EE63CE" w:rsidRDefault="00233F80" w:rsidP="00905103">
            <w:pPr>
              <w:pStyle w:val="afffffffff2"/>
              <w:rPr>
                <w:rFonts w:hAnsi="宋体"/>
                <w:sz w:val="21"/>
                <w:szCs w:val="21"/>
              </w:rPr>
            </w:pPr>
            <w:r w:rsidRPr="00EE63CE">
              <w:rPr>
                <w:rFonts w:hAnsi="宋体" w:hint="eastAsia"/>
                <w:sz w:val="21"/>
                <w:szCs w:val="21"/>
              </w:rPr>
              <w:t>-12℃以下</w:t>
            </w:r>
          </w:p>
        </w:tc>
        <w:tc>
          <w:tcPr>
            <w:tcW w:w="4666" w:type="dxa"/>
            <w:shd w:val="clear" w:color="auto" w:fill="auto"/>
            <w:vAlign w:val="center"/>
          </w:tcPr>
          <w:p w:rsidR="00233F80" w:rsidRPr="00EE63CE" w:rsidRDefault="00233F80" w:rsidP="00905103">
            <w:pPr>
              <w:pStyle w:val="afffffffff2"/>
              <w:jc w:val="left"/>
              <w:rPr>
                <w:rFonts w:hAnsi="宋体"/>
                <w:sz w:val="21"/>
                <w:szCs w:val="21"/>
              </w:rPr>
            </w:pPr>
            <w:r w:rsidRPr="00EE63CE">
              <w:rPr>
                <w:rFonts w:hAnsi="宋体" w:hint="eastAsia"/>
                <w:sz w:val="21"/>
                <w:szCs w:val="21"/>
              </w:rPr>
              <w:t>猪、牛、羊和鸡、鸭、鹅等肉制品</w:t>
            </w:r>
          </w:p>
        </w:tc>
      </w:tr>
      <w:tr w:rsidR="00233F80" w:rsidTr="00905103">
        <w:trPr>
          <w:trHeight w:hRule="exact" w:val="624"/>
          <w:jc w:val="center"/>
        </w:trPr>
        <w:tc>
          <w:tcPr>
            <w:tcW w:w="699" w:type="dxa"/>
            <w:vMerge w:val="restart"/>
            <w:shd w:val="clear" w:color="auto" w:fill="auto"/>
            <w:vAlign w:val="center"/>
          </w:tcPr>
          <w:p w:rsidR="00233F80" w:rsidRPr="00EE63CE" w:rsidRDefault="00233F80" w:rsidP="00905103">
            <w:pPr>
              <w:pStyle w:val="afffffffff2"/>
              <w:rPr>
                <w:rFonts w:hAnsi="宋体"/>
                <w:sz w:val="21"/>
                <w:szCs w:val="21"/>
              </w:rPr>
            </w:pPr>
            <w:r w:rsidRPr="00EE63CE">
              <w:rPr>
                <w:rFonts w:hAnsi="宋体" w:hint="eastAsia"/>
                <w:sz w:val="21"/>
                <w:szCs w:val="21"/>
              </w:rPr>
              <w:t>0</w:t>
            </w:r>
            <w:r w:rsidRPr="00EE63CE">
              <w:rPr>
                <w:rFonts w:hAnsi="宋体"/>
                <w:sz w:val="21"/>
                <w:szCs w:val="21"/>
              </w:rPr>
              <w:t>3</w:t>
            </w:r>
          </w:p>
        </w:tc>
        <w:tc>
          <w:tcPr>
            <w:tcW w:w="992" w:type="dxa"/>
            <w:vMerge w:val="restart"/>
            <w:shd w:val="clear" w:color="auto" w:fill="auto"/>
            <w:vAlign w:val="center"/>
          </w:tcPr>
          <w:p w:rsidR="00233F80" w:rsidRPr="00EE63CE" w:rsidRDefault="00233F80" w:rsidP="00905103">
            <w:pPr>
              <w:pStyle w:val="afffffffff2"/>
              <w:rPr>
                <w:rFonts w:hAnsi="宋体"/>
                <w:sz w:val="21"/>
                <w:szCs w:val="21"/>
              </w:rPr>
            </w:pPr>
            <w:r w:rsidRPr="00EE63CE">
              <w:rPr>
                <w:rFonts w:hAnsi="宋体" w:hint="eastAsia"/>
                <w:sz w:val="21"/>
                <w:szCs w:val="21"/>
              </w:rPr>
              <w:t>水产类</w:t>
            </w:r>
          </w:p>
        </w:tc>
        <w:tc>
          <w:tcPr>
            <w:tcW w:w="1560" w:type="dxa"/>
            <w:shd w:val="clear" w:color="auto" w:fill="auto"/>
            <w:vAlign w:val="center"/>
          </w:tcPr>
          <w:p w:rsidR="00233F80" w:rsidRPr="00EE63CE" w:rsidRDefault="00233F80" w:rsidP="00905103">
            <w:pPr>
              <w:pStyle w:val="afffffffff2"/>
              <w:rPr>
                <w:rFonts w:hAnsi="宋体"/>
                <w:sz w:val="21"/>
                <w:szCs w:val="21"/>
              </w:rPr>
            </w:pPr>
            <w:r w:rsidRPr="00EE63CE">
              <w:rPr>
                <w:rFonts w:hAnsi="宋体" w:hint="eastAsia"/>
                <w:sz w:val="21"/>
                <w:szCs w:val="21"/>
              </w:rPr>
              <w:t>水产品（冷藏）</w:t>
            </w:r>
          </w:p>
        </w:tc>
        <w:tc>
          <w:tcPr>
            <w:tcW w:w="1417" w:type="dxa"/>
            <w:shd w:val="clear" w:color="auto" w:fill="auto"/>
            <w:vAlign w:val="center"/>
          </w:tcPr>
          <w:p w:rsidR="00233F80" w:rsidRPr="00EE63CE" w:rsidRDefault="00233F80" w:rsidP="00905103">
            <w:pPr>
              <w:pStyle w:val="afffffffff2"/>
              <w:rPr>
                <w:rFonts w:hAnsi="宋体"/>
                <w:sz w:val="21"/>
                <w:szCs w:val="21"/>
              </w:rPr>
            </w:pPr>
            <w:r w:rsidRPr="00EE63CE">
              <w:rPr>
                <w:rFonts w:hAnsi="宋体" w:hint="eastAsia"/>
                <w:sz w:val="21"/>
                <w:szCs w:val="21"/>
              </w:rPr>
              <w:t>0-4℃</w:t>
            </w:r>
          </w:p>
        </w:tc>
        <w:tc>
          <w:tcPr>
            <w:tcW w:w="4666" w:type="dxa"/>
            <w:shd w:val="clear" w:color="auto" w:fill="auto"/>
            <w:vAlign w:val="center"/>
          </w:tcPr>
          <w:p w:rsidR="00233F80" w:rsidRPr="00EE63CE" w:rsidRDefault="00233F80" w:rsidP="00905103">
            <w:pPr>
              <w:pStyle w:val="afffffffff2"/>
              <w:jc w:val="left"/>
              <w:rPr>
                <w:rFonts w:hAnsi="宋体"/>
                <w:sz w:val="21"/>
                <w:szCs w:val="21"/>
              </w:rPr>
            </w:pPr>
            <w:r w:rsidRPr="00EE63CE">
              <w:rPr>
                <w:rFonts w:hAnsi="宋体" w:hint="eastAsia"/>
                <w:sz w:val="21"/>
                <w:szCs w:val="21"/>
              </w:rPr>
              <w:t>罐装冷藏蟹肉、鲜海水鱼</w:t>
            </w:r>
          </w:p>
        </w:tc>
      </w:tr>
      <w:tr w:rsidR="00233F80" w:rsidTr="00905103">
        <w:trPr>
          <w:trHeight w:hRule="exact" w:val="624"/>
          <w:jc w:val="center"/>
        </w:trPr>
        <w:tc>
          <w:tcPr>
            <w:tcW w:w="699" w:type="dxa"/>
            <w:vMerge/>
            <w:shd w:val="clear" w:color="auto" w:fill="auto"/>
            <w:vAlign w:val="center"/>
          </w:tcPr>
          <w:p w:rsidR="00233F80" w:rsidRPr="00EE63CE" w:rsidRDefault="00233F80" w:rsidP="00905103">
            <w:pPr>
              <w:pStyle w:val="afffffffff2"/>
              <w:rPr>
                <w:rFonts w:hAnsi="宋体"/>
                <w:sz w:val="21"/>
                <w:szCs w:val="21"/>
              </w:rPr>
            </w:pPr>
          </w:p>
        </w:tc>
        <w:tc>
          <w:tcPr>
            <w:tcW w:w="992" w:type="dxa"/>
            <w:vMerge/>
            <w:shd w:val="clear" w:color="auto" w:fill="auto"/>
            <w:vAlign w:val="center"/>
          </w:tcPr>
          <w:p w:rsidR="00233F80" w:rsidRPr="00EE63CE" w:rsidRDefault="00233F80" w:rsidP="00905103">
            <w:pPr>
              <w:pStyle w:val="afffffffff2"/>
              <w:rPr>
                <w:rFonts w:hAnsi="宋体"/>
                <w:sz w:val="21"/>
                <w:szCs w:val="21"/>
              </w:rPr>
            </w:pPr>
          </w:p>
        </w:tc>
        <w:tc>
          <w:tcPr>
            <w:tcW w:w="1560" w:type="dxa"/>
            <w:shd w:val="clear" w:color="auto" w:fill="auto"/>
            <w:vAlign w:val="center"/>
          </w:tcPr>
          <w:p w:rsidR="00233F80" w:rsidRPr="00EE63CE" w:rsidRDefault="00233F80" w:rsidP="00905103">
            <w:pPr>
              <w:pStyle w:val="afffffffff2"/>
              <w:rPr>
                <w:rFonts w:hAnsi="宋体"/>
                <w:sz w:val="21"/>
                <w:szCs w:val="21"/>
              </w:rPr>
            </w:pPr>
            <w:r w:rsidRPr="00EE63CE">
              <w:rPr>
                <w:rFonts w:hAnsi="宋体" w:hint="eastAsia"/>
                <w:sz w:val="21"/>
                <w:szCs w:val="21"/>
              </w:rPr>
              <w:t>水产品（冷冻）</w:t>
            </w:r>
          </w:p>
        </w:tc>
        <w:tc>
          <w:tcPr>
            <w:tcW w:w="1417" w:type="dxa"/>
            <w:shd w:val="clear" w:color="auto" w:fill="auto"/>
            <w:vAlign w:val="center"/>
          </w:tcPr>
          <w:p w:rsidR="00233F80" w:rsidRPr="00EE63CE" w:rsidRDefault="00233F80" w:rsidP="00905103">
            <w:pPr>
              <w:pStyle w:val="afffffffff2"/>
              <w:rPr>
                <w:rFonts w:hAnsi="宋体"/>
                <w:sz w:val="21"/>
                <w:szCs w:val="21"/>
              </w:rPr>
            </w:pPr>
            <w:r w:rsidRPr="00EE63CE">
              <w:rPr>
                <w:rFonts w:hAnsi="宋体" w:hint="eastAsia"/>
                <w:sz w:val="21"/>
                <w:szCs w:val="21"/>
              </w:rPr>
              <w:t>-15℃以下</w:t>
            </w:r>
          </w:p>
        </w:tc>
        <w:tc>
          <w:tcPr>
            <w:tcW w:w="4666" w:type="dxa"/>
            <w:shd w:val="clear" w:color="auto" w:fill="auto"/>
            <w:vAlign w:val="center"/>
          </w:tcPr>
          <w:p w:rsidR="00233F80" w:rsidRPr="00EE63CE" w:rsidRDefault="00233F80" w:rsidP="00905103">
            <w:pPr>
              <w:pStyle w:val="afffffffff2"/>
              <w:jc w:val="left"/>
              <w:rPr>
                <w:rFonts w:hAnsi="宋体"/>
                <w:sz w:val="21"/>
                <w:szCs w:val="21"/>
              </w:rPr>
            </w:pPr>
            <w:r w:rsidRPr="00EE63CE">
              <w:rPr>
                <w:rFonts w:hAnsi="宋体" w:hint="eastAsia"/>
                <w:sz w:val="21"/>
                <w:szCs w:val="21"/>
              </w:rPr>
              <w:t>冻扇贝、冻裹面包屑虾、冻虾、冻裹面包屑鱼、冻鱼、冷冻鱼糜、冷冻银鱼</w:t>
            </w:r>
          </w:p>
        </w:tc>
      </w:tr>
      <w:tr w:rsidR="00233F80" w:rsidTr="00905103">
        <w:trPr>
          <w:trHeight w:hRule="exact" w:val="624"/>
          <w:jc w:val="center"/>
        </w:trPr>
        <w:tc>
          <w:tcPr>
            <w:tcW w:w="699" w:type="dxa"/>
            <w:vMerge/>
            <w:shd w:val="clear" w:color="auto" w:fill="auto"/>
            <w:vAlign w:val="center"/>
          </w:tcPr>
          <w:p w:rsidR="00233F80" w:rsidRPr="00EE63CE" w:rsidRDefault="00233F80" w:rsidP="00905103">
            <w:pPr>
              <w:pStyle w:val="afffffffff2"/>
              <w:rPr>
                <w:rFonts w:hAnsi="宋体"/>
                <w:sz w:val="21"/>
                <w:szCs w:val="21"/>
              </w:rPr>
            </w:pPr>
          </w:p>
        </w:tc>
        <w:tc>
          <w:tcPr>
            <w:tcW w:w="992" w:type="dxa"/>
            <w:vMerge/>
            <w:shd w:val="clear" w:color="auto" w:fill="auto"/>
            <w:vAlign w:val="center"/>
          </w:tcPr>
          <w:p w:rsidR="00233F80" w:rsidRPr="00EE63CE" w:rsidRDefault="00233F80" w:rsidP="00905103">
            <w:pPr>
              <w:pStyle w:val="afffffffff2"/>
              <w:rPr>
                <w:rFonts w:hAnsi="宋体"/>
                <w:sz w:val="21"/>
                <w:szCs w:val="21"/>
              </w:rPr>
            </w:pPr>
          </w:p>
        </w:tc>
        <w:tc>
          <w:tcPr>
            <w:tcW w:w="1560" w:type="dxa"/>
            <w:shd w:val="clear" w:color="auto" w:fill="auto"/>
            <w:vAlign w:val="center"/>
          </w:tcPr>
          <w:p w:rsidR="00233F80" w:rsidRPr="00EE63CE" w:rsidRDefault="00233F80" w:rsidP="00905103">
            <w:pPr>
              <w:pStyle w:val="afffffffff2"/>
              <w:rPr>
                <w:rFonts w:hAnsi="宋体"/>
                <w:sz w:val="21"/>
                <w:szCs w:val="21"/>
              </w:rPr>
            </w:pPr>
            <w:r w:rsidRPr="00EE63CE">
              <w:rPr>
                <w:rFonts w:hAnsi="宋体" w:hint="eastAsia"/>
                <w:sz w:val="21"/>
                <w:szCs w:val="21"/>
              </w:rPr>
              <w:t>水产品（冷冻）</w:t>
            </w:r>
          </w:p>
        </w:tc>
        <w:tc>
          <w:tcPr>
            <w:tcW w:w="1417" w:type="dxa"/>
            <w:shd w:val="clear" w:color="auto" w:fill="auto"/>
            <w:vAlign w:val="center"/>
          </w:tcPr>
          <w:p w:rsidR="00233F80" w:rsidRPr="00EE63CE" w:rsidRDefault="00233F80" w:rsidP="00905103">
            <w:pPr>
              <w:pStyle w:val="afffffffff2"/>
              <w:rPr>
                <w:rFonts w:hAnsi="宋体"/>
                <w:sz w:val="21"/>
                <w:szCs w:val="21"/>
              </w:rPr>
            </w:pPr>
            <w:r w:rsidRPr="00EE63CE">
              <w:rPr>
                <w:rFonts w:hAnsi="宋体" w:hint="eastAsia"/>
                <w:sz w:val="21"/>
                <w:szCs w:val="21"/>
              </w:rPr>
              <w:t>-18℃以下</w:t>
            </w:r>
          </w:p>
        </w:tc>
        <w:tc>
          <w:tcPr>
            <w:tcW w:w="4666" w:type="dxa"/>
            <w:shd w:val="clear" w:color="auto" w:fill="auto"/>
            <w:vAlign w:val="center"/>
          </w:tcPr>
          <w:p w:rsidR="00233F80" w:rsidRPr="00EE63CE" w:rsidRDefault="00233F80" w:rsidP="00905103">
            <w:pPr>
              <w:pStyle w:val="afffffffff2"/>
              <w:jc w:val="left"/>
              <w:rPr>
                <w:rFonts w:hAnsi="宋体"/>
                <w:sz w:val="21"/>
                <w:szCs w:val="21"/>
              </w:rPr>
            </w:pPr>
            <w:r w:rsidRPr="00EE63CE">
              <w:rPr>
                <w:rFonts w:hAnsi="宋体" w:hint="eastAsia"/>
                <w:sz w:val="21"/>
                <w:szCs w:val="21"/>
              </w:rPr>
              <w:t>冻罗非鱼片、冻烤鳗、养殖红鳍东方鲀</w:t>
            </w:r>
          </w:p>
        </w:tc>
      </w:tr>
    </w:tbl>
    <w:p w:rsidR="00233F80" w:rsidRDefault="00233F80" w:rsidP="00233F80">
      <w:pPr>
        <w:pStyle w:val="affff6"/>
        <w:ind w:firstLine="420"/>
      </w:pPr>
    </w:p>
    <w:p w:rsidR="00233F80" w:rsidRDefault="00233F80" w:rsidP="00233F80">
      <w:pPr>
        <w:pStyle w:val="affff6"/>
        <w:ind w:firstLine="420"/>
        <w:sectPr w:rsidR="00233F80" w:rsidSect="00233F80">
          <w:pgSz w:w="11906" w:h="16838" w:code="9"/>
          <w:pgMar w:top="1928" w:right="1134" w:bottom="1134" w:left="1134" w:header="1418" w:footer="1134" w:gutter="284"/>
          <w:cols w:space="425"/>
          <w:formProt w:val="0"/>
          <w:docGrid w:type="lines" w:linePitch="312"/>
        </w:sectPr>
      </w:pPr>
      <w:bookmarkStart w:id="46" w:name="BookMark6"/>
      <w:bookmarkEnd w:id="45"/>
    </w:p>
    <w:p w:rsidR="00233F80" w:rsidRDefault="00233F80" w:rsidP="00233F80">
      <w:pPr>
        <w:pStyle w:val="affffd"/>
        <w:spacing w:after="156"/>
      </w:pPr>
      <w:r w:rsidRPr="00233F80">
        <w:rPr>
          <w:rFonts w:hint="eastAsia"/>
          <w:spacing w:val="105"/>
        </w:rPr>
        <w:lastRenderedPageBreak/>
        <w:t>参考文</w:t>
      </w:r>
      <w:r>
        <w:rPr>
          <w:rFonts w:hint="eastAsia"/>
        </w:rPr>
        <w:t>献</w:t>
      </w:r>
    </w:p>
    <w:p w:rsidR="00233F80" w:rsidRDefault="00233F80" w:rsidP="00233F80">
      <w:pPr>
        <w:pStyle w:val="affff6"/>
        <w:ind w:firstLine="420"/>
      </w:pPr>
    </w:p>
    <w:p w:rsidR="00233F80" w:rsidRDefault="0025641D" w:rsidP="00233F80">
      <w:pPr>
        <w:pStyle w:val="affff6"/>
        <w:ind w:firstLine="420"/>
      </w:pPr>
      <w:r w:rsidRPr="0025641D">
        <w:t>[1]</w:t>
      </w:r>
      <w:r w:rsidRPr="0025641D">
        <w:rPr>
          <w:rFonts w:hint="eastAsia"/>
        </w:rPr>
        <w:t xml:space="preserve"> </w:t>
      </w:r>
      <w:r>
        <w:t xml:space="preserve"> </w:t>
      </w:r>
      <w:r w:rsidRPr="0025641D">
        <w:rPr>
          <w:rFonts w:hint="eastAsia"/>
        </w:rPr>
        <w:t>《中华人民共和国食品安全法》（中华人民共和国主席令 第21号）</w:t>
      </w:r>
    </w:p>
    <w:p w:rsidR="00233F80" w:rsidRDefault="00233F80" w:rsidP="00233F80">
      <w:pPr>
        <w:pStyle w:val="affff6"/>
        <w:ind w:firstLine="420"/>
      </w:pPr>
      <w:r w:rsidRPr="00FE0520">
        <w:t>[</w:t>
      </w:r>
      <w:r w:rsidR="0025641D">
        <w:t>2</w:t>
      </w:r>
      <w:r w:rsidRPr="00FE0520">
        <w:t>]</w:t>
      </w:r>
      <w:r>
        <w:t xml:space="preserve">  《餐饮服务食品安全操作规范》（国家市场监督管理总局公告</w:t>
      </w:r>
      <w:r>
        <w:rPr>
          <w:rFonts w:hint="eastAsia"/>
        </w:rPr>
        <w:t>2</w:t>
      </w:r>
      <w:r>
        <w:t>018年第</w:t>
      </w:r>
      <w:r>
        <w:rPr>
          <w:rFonts w:hint="eastAsia"/>
        </w:rPr>
        <w:t>1</w:t>
      </w:r>
      <w:r>
        <w:t>2号）</w:t>
      </w:r>
    </w:p>
    <w:p w:rsidR="00233F80" w:rsidRPr="00FE0520" w:rsidRDefault="00233F80" w:rsidP="00233F80">
      <w:pPr>
        <w:pStyle w:val="affff6"/>
        <w:ind w:firstLine="420"/>
      </w:pPr>
      <w:r>
        <w:t>[</w:t>
      </w:r>
      <w:r w:rsidR="0025641D">
        <w:t>3</w:t>
      </w:r>
      <w:r>
        <w:t>]  《餐饮服务食品采购索证索票管理规定》（国食药监</w:t>
      </w:r>
      <w:r w:rsidRPr="000A6F56">
        <w:rPr>
          <w:rFonts w:hint="eastAsia"/>
        </w:rPr>
        <w:t>〔2011〕178号</w:t>
      </w:r>
      <w:r>
        <w:t>）</w:t>
      </w:r>
    </w:p>
    <w:p w:rsidR="00233F80" w:rsidRDefault="00233F80" w:rsidP="0025641D">
      <w:pPr>
        <w:pStyle w:val="affff6"/>
        <w:ind w:firstLineChars="0"/>
      </w:pPr>
      <w:r>
        <w:rPr>
          <w:rFonts w:hint="eastAsia"/>
        </w:rPr>
        <w:t xml:space="preserve"> </w:t>
      </w:r>
      <w:r>
        <w:t xml:space="preserve"> </w:t>
      </w:r>
    </w:p>
    <w:p w:rsidR="00233F80" w:rsidRPr="00233F80" w:rsidRDefault="00233F80" w:rsidP="00233F80">
      <w:pPr>
        <w:pStyle w:val="affff6"/>
        <w:ind w:firstLine="420"/>
      </w:pPr>
    </w:p>
    <w:p w:rsidR="00233F80" w:rsidRDefault="00233F80" w:rsidP="00233F80">
      <w:pPr>
        <w:pStyle w:val="affff6"/>
        <w:ind w:firstLine="420"/>
      </w:pPr>
    </w:p>
    <w:p w:rsidR="00233F80" w:rsidRDefault="00233F80" w:rsidP="00233F80">
      <w:pPr>
        <w:pStyle w:val="affff6"/>
        <w:ind w:firstLineChars="0" w:firstLine="0"/>
        <w:jc w:val="center"/>
      </w:pPr>
      <w:bookmarkStart w:id="47" w:name="BookMark8"/>
      <w:bookmarkEnd w:id="46"/>
      <w:r>
        <w:rPr>
          <w:rFonts w:hint="eastAsia"/>
        </w:rPr>
        <w:drawing>
          <wp:inline distT="0" distB="0" distL="0" distR="0" wp14:anchorId="26A03729" wp14:editId="6B70D4A4">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7"/>
    </w:p>
    <w:sectPr w:rsidR="00233F80" w:rsidSect="00233F80">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D8D" w:rsidRDefault="00E01D8D" w:rsidP="00D86DB7">
      <w:r>
        <w:separator/>
      </w:r>
    </w:p>
    <w:p w:rsidR="00E01D8D" w:rsidRDefault="00E01D8D"/>
    <w:p w:rsidR="00E01D8D" w:rsidRDefault="00E01D8D"/>
  </w:endnote>
  <w:endnote w:type="continuationSeparator" w:id="0">
    <w:p w:rsidR="00E01D8D" w:rsidRDefault="00E01D8D" w:rsidP="00D86DB7">
      <w:r>
        <w:continuationSeparator/>
      </w:r>
    </w:p>
    <w:p w:rsidR="00E01D8D" w:rsidRDefault="00E01D8D"/>
    <w:p w:rsidR="00E01D8D" w:rsidRDefault="00E01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103" w:rsidRDefault="00905103">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103" w:rsidRPr="00324EDD" w:rsidRDefault="00905103"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103" w:rsidRDefault="00905103" w:rsidP="00C94DF2">
    <w:pPr>
      <w:pStyle w:val="affff3"/>
    </w:pPr>
    <w:r>
      <w:fldChar w:fldCharType="begin"/>
    </w:r>
    <w:r>
      <w:instrText>PAGE   \* MERGEFORMAT</w:instrText>
    </w:r>
    <w:r>
      <w:fldChar w:fldCharType="separate"/>
    </w:r>
    <w:r w:rsidR="00257B95" w:rsidRPr="00257B95">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D8D" w:rsidRDefault="00E01D8D" w:rsidP="00D86DB7">
      <w:r>
        <w:separator/>
      </w:r>
    </w:p>
  </w:footnote>
  <w:footnote w:type="continuationSeparator" w:id="0">
    <w:p w:rsidR="00E01D8D" w:rsidRDefault="00E01D8D" w:rsidP="00D86DB7">
      <w:r>
        <w:continuationSeparator/>
      </w:r>
    </w:p>
    <w:p w:rsidR="00E01D8D" w:rsidRDefault="00E01D8D"/>
    <w:p w:rsidR="00E01D8D" w:rsidRDefault="00E01D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103" w:rsidRPr="00E70388" w:rsidRDefault="00905103"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103" w:rsidRPr="00324EDD" w:rsidRDefault="00905103"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103" w:rsidRPr="005F4712" w:rsidRDefault="00905103"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Pr>
        <w:noProof/>
        <w:lang w:val="fr-FR"/>
      </w:rP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103" w:rsidRPr="00D84FA1" w:rsidRDefault="00905103" w:rsidP="00A2271D">
    <w:pPr>
      <w:pStyle w:val="affffb"/>
    </w:pPr>
    <w:r>
      <w:fldChar w:fldCharType="begin"/>
    </w:r>
    <w:r>
      <w:instrText xml:space="preserve"> STYLEREF  标准文件_文件编号  \* MERGEFORMAT </w:instrText>
    </w:r>
    <w:r>
      <w:fldChar w:fldCharType="separate"/>
    </w:r>
    <w:r w:rsidR="00257B95">
      <w:t>DB 3406/T XXXX</w:t>
    </w:r>
    <w:r w:rsidR="00257B95">
      <w:t>—</w:t>
    </w:r>
    <w:r w:rsidR="00257B95">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cAbPq4YP/c2MbwzUL7nLIqZuWYi1k6A4/+uJXJdLAYnvXAcVNe6En/5dr5MUpN0eoaaa6T71LYZFOFV5TVhdBg==" w:salt="u6ehk0THVNO5kKVOIP0B1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8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AF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6E53"/>
    <w:rsid w:val="002204BB"/>
    <w:rsid w:val="00221B79"/>
    <w:rsid w:val="00221C6B"/>
    <w:rsid w:val="002253A1"/>
    <w:rsid w:val="00225CF8"/>
    <w:rsid w:val="0022794E"/>
    <w:rsid w:val="00233D64"/>
    <w:rsid w:val="00233F80"/>
    <w:rsid w:val="0023482A"/>
    <w:rsid w:val="002359CB"/>
    <w:rsid w:val="00243540"/>
    <w:rsid w:val="0024497B"/>
    <w:rsid w:val="0024515B"/>
    <w:rsid w:val="00246021"/>
    <w:rsid w:val="0024666E"/>
    <w:rsid w:val="00247F52"/>
    <w:rsid w:val="00250B25"/>
    <w:rsid w:val="00250BBE"/>
    <w:rsid w:val="002515C2"/>
    <w:rsid w:val="0025194F"/>
    <w:rsid w:val="002531E7"/>
    <w:rsid w:val="0025641D"/>
    <w:rsid w:val="00257B95"/>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85603"/>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05FD"/>
    <w:rsid w:val="00313B85"/>
    <w:rsid w:val="00317988"/>
    <w:rsid w:val="00321298"/>
    <w:rsid w:val="003221B4"/>
    <w:rsid w:val="0032258D"/>
    <w:rsid w:val="00322E62"/>
    <w:rsid w:val="003239EB"/>
    <w:rsid w:val="00324B38"/>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E56"/>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5520"/>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4B1B"/>
    <w:rsid w:val="003E660F"/>
    <w:rsid w:val="003F0841"/>
    <w:rsid w:val="003F23D3"/>
    <w:rsid w:val="003F3F08"/>
    <w:rsid w:val="003F49F1"/>
    <w:rsid w:val="003F6272"/>
    <w:rsid w:val="003F688C"/>
    <w:rsid w:val="00400E72"/>
    <w:rsid w:val="00401400"/>
    <w:rsid w:val="00404869"/>
    <w:rsid w:val="00405884"/>
    <w:rsid w:val="00407D39"/>
    <w:rsid w:val="0041477A"/>
    <w:rsid w:val="0041594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8DA"/>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0B7B"/>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408"/>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43F5"/>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7DD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51D7"/>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993"/>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3E3B"/>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656A"/>
    <w:rsid w:val="00867C10"/>
    <w:rsid w:val="00870439"/>
    <w:rsid w:val="008704E1"/>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27F5"/>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1401"/>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5103"/>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D7BB2"/>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36F3C"/>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3A38"/>
    <w:rsid w:val="00AB41D5"/>
    <w:rsid w:val="00AB5A96"/>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6926"/>
    <w:rsid w:val="00B07242"/>
    <w:rsid w:val="00B10534"/>
    <w:rsid w:val="00B113DB"/>
    <w:rsid w:val="00B118CF"/>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02"/>
    <w:rsid w:val="00BA263B"/>
    <w:rsid w:val="00BA42B2"/>
    <w:rsid w:val="00BA58D4"/>
    <w:rsid w:val="00BA5B9E"/>
    <w:rsid w:val="00BA7C9A"/>
    <w:rsid w:val="00BA7E18"/>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1A7"/>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5388"/>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1D8D"/>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2A6"/>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6E05"/>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095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65C6"/>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2CBE9A-E7BA-446E-95BF-03B488FB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97DF1447064D868152BE92851FE84B"/>
        <w:category>
          <w:name w:val="常规"/>
          <w:gallery w:val="placeholder"/>
        </w:category>
        <w:types>
          <w:type w:val="bbPlcHdr"/>
        </w:types>
        <w:behaviors>
          <w:behavior w:val="content"/>
        </w:behaviors>
        <w:guid w:val="{B22AEBA3-80E9-4B7F-8DAF-7237B3E3F2EA}"/>
      </w:docPartPr>
      <w:docPartBody>
        <w:p w:rsidR="00FD7AA1" w:rsidRDefault="00A21AEA">
          <w:pPr>
            <w:pStyle w:val="A197DF1447064D868152BE92851FE84B"/>
          </w:pPr>
          <w:r w:rsidRPr="00751A05">
            <w:rPr>
              <w:rStyle w:val="a3"/>
              <w:rFonts w:hint="eastAsia"/>
            </w:rPr>
            <w:t>单击或点击此处输入文字。</w:t>
          </w:r>
        </w:p>
      </w:docPartBody>
    </w:docPart>
    <w:docPart>
      <w:docPartPr>
        <w:name w:val="DF3B901C8FEB49DBB3AC562B3E332E19"/>
        <w:category>
          <w:name w:val="常规"/>
          <w:gallery w:val="placeholder"/>
        </w:category>
        <w:types>
          <w:type w:val="bbPlcHdr"/>
        </w:types>
        <w:behaviors>
          <w:behavior w:val="content"/>
        </w:behaviors>
        <w:guid w:val="{291F3C53-B9E9-4C7D-A8FF-A0714B20C402}"/>
      </w:docPartPr>
      <w:docPartBody>
        <w:p w:rsidR="00FD7AA1" w:rsidRDefault="00A21AEA">
          <w:pPr>
            <w:pStyle w:val="DF3B901C8FEB49DBB3AC562B3E332E19"/>
          </w:pPr>
          <w:r w:rsidRPr="00FB6243">
            <w:rPr>
              <w:rStyle w:val="a3"/>
              <w:rFonts w:hint="eastAsia"/>
            </w:rPr>
            <w:t>选择一项。</w:t>
          </w:r>
        </w:p>
      </w:docPartBody>
    </w:docPart>
    <w:docPart>
      <w:docPartPr>
        <w:name w:val="18ED9E8D77264A6898F0124D6371E052"/>
        <w:category>
          <w:name w:val="常规"/>
          <w:gallery w:val="placeholder"/>
        </w:category>
        <w:types>
          <w:type w:val="bbPlcHdr"/>
        </w:types>
        <w:behaviors>
          <w:behavior w:val="content"/>
        </w:behaviors>
        <w:guid w:val="{F9F5F813-7928-4EC2-BD2E-7E0CEF01D31C}"/>
      </w:docPartPr>
      <w:docPartBody>
        <w:p w:rsidR="00FD7AA1" w:rsidRDefault="00A21AEA">
          <w:pPr>
            <w:pStyle w:val="18ED9E8D77264A6898F0124D6371E052"/>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AEA"/>
    <w:rsid w:val="0035292D"/>
    <w:rsid w:val="0055169B"/>
    <w:rsid w:val="00946704"/>
    <w:rsid w:val="00A21AEA"/>
    <w:rsid w:val="00A31948"/>
    <w:rsid w:val="00F46E70"/>
    <w:rsid w:val="00FD7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197DF1447064D868152BE92851FE84B">
    <w:name w:val="A197DF1447064D868152BE92851FE84B"/>
    <w:pPr>
      <w:widowControl w:val="0"/>
      <w:jc w:val="both"/>
    </w:pPr>
  </w:style>
  <w:style w:type="paragraph" w:customStyle="1" w:styleId="DF3B901C8FEB49DBB3AC562B3E332E19">
    <w:name w:val="DF3B901C8FEB49DBB3AC562B3E332E19"/>
    <w:pPr>
      <w:widowControl w:val="0"/>
      <w:jc w:val="both"/>
    </w:pPr>
  </w:style>
  <w:style w:type="paragraph" w:customStyle="1" w:styleId="18ED9E8D77264A6898F0124D6371E052">
    <w:name w:val="18ED9E8D77264A6898F0124D6371E05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95C77-A473-4829-8E8D-34D3C7B2E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146</TotalTime>
  <Pages>8</Pages>
  <Words>613</Words>
  <Characters>3496</Characters>
  <Application>Microsoft Office Word</Application>
  <DocSecurity>0</DocSecurity>
  <Lines>29</Lines>
  <Paragraphs>8</Paragraphs>
  <ScaleCrop>false</ScaleCrop>
  <Company>PCMI</Company>
  <LinksUpToDate>false</LinksUpToDate>
  <CharactersWithSpaces>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微软用户</dc:creator>
  <cp:keywords/>
  <dc:description>&lt;config cover="true" show_menu="true" version="1.0.0" doctype="SDKXY"&gt;_x000d_
&lt;/config&gt;</dc:description>
  <cp:lastModifiedBy>微软用户</cp:lastModifiedBy>
  <cp:revision>20</cp:revision>
  <cp:lastPrinted>2020-08-30T10:00:00Z</cp:lastPrinted>
  <dcterms:created xsi:type="dcterms:W3CDTF">2024-10-31T00:55:00Z</dcterms:created>
  <dcterms:modified xsi:type="dcterms:W3CDTF">2024-11-01T02:52:00Z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