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pacing w:val="-12"/>
          <w:sz w:val="30"/>
          <w:szCs w:val="30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pacing w:val="-12"/>
          <w:sz w:val="30"/>
          <w:szCs w:val="30"/>
          <w:u w:val="none"/>
          <w:lang w:eastAsia="zh-CN"/>
        </w:rPr>
        <w:t>部分</w:t>
      </w:r>
      <w:r>
        <w:rPr>
          <w:rFonts w:hint="eastAsia" w:ascii="宋体" w:hAnsi="宋体" w:eastAsia="宋体" w:cs="宋体"/>
          <w:color w:val="auto"/>
          <w:spacing w:val="-12"/>
          <w:sz w:val="30"/>
          <w:szCs w:val="30"/>
          <w:u w:val="none"/>
        </w:rPr>
        <w:t>不合格项目小知识</w:t>
      </w:r>
    </w:p>
    <w:p>
      <w:pPr>
        <w:pStyle w:val="2"/>
        <w:rPr>
          <w:rFonts w:hint="eastAsia" w:ascii="宋体" w:hAnsi="宋体" w:eastAsia="宋体" w:cs="宋体"/>
          <w:color w:val="auto"/>
          <w:spacing w:val="-12"/>
          <w:sz w:val="30"/>
          <w:szCs w:val="30"/>
          <w:u w:val="none"/>
        </w:rPr>
      </w:pPr>
      <w:r>
        <w:rPr>
          <w:rFonts w:hint="eastAsia" w:ascii="宋体" w:hAnsi="宋体" w:eastAsia="宋体" w:cs="宋体"/>
          <w:sz w:val="30"/>
          <w:szCs w:val="30"/>
        </w:rPr>
        <w:t>附件1</w:t>
      </w:r>
    </w:p>
    <w:p>
      <w:pPr>
        <w:pStyle w:val="2"/>
        <w:rPr>
          <w:rFonts w:hint="eastAsia" w:ascii="宋体" w:hAnsi="宋体" w:eastAsia="宋体" w:cs="宋体"/>
          <w:color w:val="auto"/>
          <w:spacing w:val="-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二氧化硫残留量</w:t>
      </w:r>
    </w:p>
    <w:p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>本次抽检有1批次调味品中的二氧化硫残留量不符合食品安全国家标准规定。二氧化硫是食品加工中常用的漂白剂和防腐剂，遇水以后形成亚硫酸，二氧化硫被氧化时可使食品的着色物质还原褪色，亚硫酸对食品的褐变有抑制作用，对细菌、真菌、酵母菌也有抑制作用，因此既是漂白剂又是防腐剂。二氧化硫不合格的原因是生产企业未按照《食品安全国家标准食品添加剂使用标准》（GB 2760—2014）规定，超范围或超限量使用二氧化硫。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792A2D"/>
    <w:multiLevelType w:val="singleLevel"/>
    <w:tmpl w:val="D9792A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469A7"/>
    <w:rsid w:val="1394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2024-02-06T06:06:00Z</dcterms:created>
  <dc:creator>洋流</dc:creator>
  <cp:lastModifiedBy>洋流</cp:lastModifiedBy>
  <dcterms:modified xsi:type="dcterms:W3CDTF">2024-02-06T06:07:02Z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