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08" w:rsidRDefault="00D14B08" w:rsidP="00D14B08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淮北市</w:t>
      </w:r>
      <w:r w:rsidRPr="001336B2">
        <w:rPr>
          <w:rFonts w:ascii="华文中宋" w:eastAsia="华文中宋" w:hAnsi="华文中宋" w:hint="eastAsia"/>
          <w:color w:val="000000"/>
          <w:sz w:val="36"/>
          <w:szCs w:val="36"/>
        </w:rPr>
        <w:t>地方标准编制说明</w:t>
      </w:r>
    </w:p>
    <w:p w:rsidR="00D14B08" w:rsidRPr="00466363" w:rsidRDefault="00D14B08" w:rsidP="00D14B08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204"/>
        <w:gridCol w:w="2363"/>
        <w:gridCol w:w="1134"/>
        <w:gridCol w:w="1559"/>
        <w:gridCol w:w="2465"/>
      </w:tblGrid>
      <w:tr w:rsidR="00D14B08" w:rsidTr="0028541C">
        <w:trPr>
          <w:trHeight w:val="63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标准名称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990A81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食品</w:t>
            </w:r>
            <w:r w:rsidR="00990A81">
              <w:rPr>
                <w:color w:val="000000"/>
                <w:szCs w:val="21"/>
              </w:rPr>
              <w:t>经营</w:t>
            </w:r>
            <w:r>
              <w:rPr>
                <w:color w:val="000000"/>
                <w:szCs w:val="21"/>
              </w:rPr>
              <w:t>（</w:t>
            </w:r>
            <w:r w:rsidR="00F526C6">
              <w:rPr>
                <w:color w:val="000000"/>
                <w:szCs w:val="21"/>
              </w:rPr>
              <w:t>餐饮</w:t>
            </w:r>
            <w:r>
              <w:rPr>
                <w:color w:val="000000"/>
                <w:szCs w:val="21"/>
              </w:rPr>
              <w:t>）企业落实食品安全主体责任通用要求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任务来源（项目计划号）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F526C6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淮北市市场监督管理局《关于下达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023年淮北市地方标准制修订计划（第二批）的通知》（项目计划号：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023-2-</w:t>
            </w:r>
            <w:r w:rsidR="00F526C6"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淮北市技术监督情报研究所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淮北市龙山路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99号</w:t>
            </w:r>
          </w:p>
        </w:tc>
      </w:tr>
      <w:tr w:rsidR="00D14B08" w:rsidTr="0028541C">
        <w:trPr>
          <w:trHeight w:val="777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参与起草单位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141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D14B0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beforeLines="50" w:before="156" w:afterLines="50" w:after="156" w:line="360" w:lineRule="auto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firstLineChars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63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spacing w:line="360" w:lineRule="auto"/>
              <w:ind w:left="600" w:hanging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left="420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编制情况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1、编制过程简介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9C58F4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023</w:t>
            </w:r>
            <w:r>
              <w:rPr>
                <w:rFonts w:ascii="宋体" w:hAnsi="宋体" w:hint="eastAsia"/>
                <w:color w:val="000000"/>
                <w:szCs w:val="21"/>
              </w:rPr>
              <w:t>年6月，收到《关于下达</w:t>
            </w:r>
            <w:r>
              <w:rPr>
                <w:rFonts w:ascii="宋体" w:hAnsi="宋体"/>
                <w:color w:val="000000"/>
                <w:szCs w:val="21"/>
              </w:rPr>
              <w:t>2023</w:t>
            </w:r>
            <w:r>
              <w:rPr>
                <w:rFonts w:ascii="宋体" w:hAnsi="宋体" w:hint="eastAsia"/>
                <w:color w:val="000000"/>
                <w:szCs w:val="21"/>
              </w:rPr>
              <w:t>年淮北市地方标准制修订计划（第二批）的通知》后，成立标准编制小组，成员有：。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标准起草过程：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一是标准预研究：通过查阅文献资料，充分调研标准现状，并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我市食品行业有关专家多次交流，结合我省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及我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相关</w:t>
            </w:r>
            <w:r w:rsidRPr="00037818">
              <w:rPr>
                <w:rFonts w:asciiTheme="majorEastAsia" w:eastAsiaTheme="majorEastAsia" w:hAnsiTheme="majorEastAsia" w:hint="eastAsia"/>
                <w:szCs w:val="21"/>
              </w:rPr>
              <w:t>政策和标准现状确定标准化对象，完成标准框架的初步设计；二是编制标准草案：标准项目组通过实地调研、查阅相关的政策文件，编制标准初稿；三是召开标准研讨会：组织相关专家，对标准内容进行研讨。根据调研和研讨会的意见对标准框架及文本内容进行修改完善，形成标准征求意见稿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征求意见情况：略。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审查情况：</w:t>
            </w:r>
            <w:r>
              <w:rPr>
                <w:rFonts w:ascii="宋体" w:hint="eastAsia"/>
                <w:kern w:val="0"/>
                <w:szCs w:val="20"/>
              </w:rPr>
              <w:t>略。</w:t>
            </w:r>
          </w:p>
          <w:p w:rsidR="00D14B08" w:rsidRDefault="00D14B08" w:rsidP="0028541C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报批情况：</w:t>
            </w:r>
            <w:r>
              <w:rPr>
                <w:rFonts w:hint="eastAsia"/>
              </w:rPr>
              <w:t>略。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2、制定标准的必要性和意义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4B12FB" w:rsidP="004B12FB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食品安全事关人民群众的身体健康，事关国家改革发展的大计。我</w:t>
            </w:r>
            <w:r w:rsidRPr="004B12FB">
              <w:rPr>
                <w:rFonts w:hint="eastAsia"/>
                <w:color w:val="000000"/>
                <w:szCs w:val="21"/>
              </w:rPr>
              <w:t>国政府坚持以人为本，高度重视食品安全，一直把加强食品质量安全摆在重要的位置。多年来，中国立足从源头抓质量的工作方针，建立健全食品安全监管体系和制度，全面加强食品安全立法和标准体系建设，对食品实行严格的质量安全监管，全社会的食品安全意识明显提高。十一届全国人大常委会第七次会议于2009年2月28日审议通过了《中华人民</w:t>
            </w:r>
            <w:r>
              <w:rPr>
                <w:rFonts w:hint="eastAsia"/>
                <w:color w:val="000000"/>
                <w:szCs w:val="21"/>
              </w:rPr>
              <w:t>共和国食品安全法》，并</w:t>
            </w:r>
            <w:r w:rsidRPr="004B12FB">
              <w:rPr>
                <w:rFonts w:hint="eastAsia"/>
                <w:color w:val="000000"/>
                <w:szCs w:val="21"/>
              </w:rPr>
              <w:t>于2009年6月1日起施行</w:t>
            </w:r>
            <w:r>
              <w:rPr>
                <w:rFonts w:hint="eastAsia"/>
                <w:color w:val="000000"/>
                <w:szCs w:val="21"/>
              </w:rPr>
              <w:t>，是保证食品安全的重要举措。</w:t>
            </w:r>
          </w:p>
          <w:p w:rsidR="004B12FB" w:rsidRDefault="004B12FB" w:rsidP="004B12FB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 w:rsidRPr="004B12FB">
              <w:rPr>
                <w:rFonts w:hint="eastAsia"/>
                <w:color w:val="000000"/>
                <w:szCs w:val="21"/>
              </w:rPr>
              <w:t>众所周知，在食品安全领域，仅仅依靠消费者自我辨别和行业自律是远远不够的，政府的监管地位无比重要不可取代。在市场调节普遍存在自发性等弱点的时候，政府有关部门就必</w:t>
            </w:r>
            <w:r>
              <w:rPr>
                <w:rFonts w:hint="eastAsia"/>
                <w:color w:val="000000"/>
                <w:szCs w:val="21"/>
              </w:rPr>
              <w:t>须坚决发挥出看得见那只手的调控作用，始终做到及时监管，预防为主。</w:t>
            </w:r>
          </w:p>
          <w:p w:rsidR="00F24008" w:rsidRDefault="00F24008" w:rsidP="005F063E">
            <w:pPr>
              <w:spacing w:line="560" w:lineRule="exact"/>
              <w:jc w:val="center"/>
              <w:rPr>
                <w:rFonts w:asciiTheme="minorEastAsia" w:eastAsiaTheme="minorEastAsia" w:hAnsiTheme="minorEastAsia" w:cs="方正小标宋简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为贯彻落实《中共中央 国务院关于深化改革加强食品安全工作的意见》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安徽省食品销售企业食品安全日管控周排查月调度工作规范（试行）的通知</w:t>
            </w:r>
            <w:r w:rsidR="005F063E" w:rsidRPr="005F063E"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r w:rsidR="005F063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proofErr w:type="gramStart"/>
            <w:r w:rsidR="005F063E">
              <w:rPr>
                <w:rFonts w:asciiTheme="majorEastAsia" w:eastAsiaTheme="majorEastAsia" w:hAnsiTheme="majorEastAsia" w:hint="eastAsia"/>
                <w:szCs w:val="21"/>
              </w:rPr>
              <w:t>《</w:t>
            </w:r>
            <w:proofErr w:type="gramEnd"/>
            <w:r w:rsid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关于印发食品生产企业落实食品安全主体</w:t>
            </w:r>
            <w:proofErr w:type="gramStart"/>
            <w:r w:rsid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责</w:t>
            </w:r>
            <w:proofErr w:type="gramEnd"/>
          </w:p>
          <w:p w:rsidR="005F063E" w:rsidRPr="005F063E" w:rsidRDefault="005F063E" w:rsidP="005F063E">
            <w:pPr>
              <w:spacing w:line="560" w:lineRule="exac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方正小标宋简体" w:hint="eastAsia"/>
                <w:szCs w:val="21"/>
              </w:rPr>
              <w:t>任实施</w:t>
            </w:r>
            <w:proofErr w:type="gramEnd"/>
            <w:r w:rsidRPr="005F063E">
              <w:rPr>
                <w:rFonts w:asciiTheme="minorEastAsia" w:eastAsiaTheme="minorEastAsia" w:hAnsiTheme="minorEastAsia" w:cs="方正小标宋简体" w:hint="eastAsia"/>
                <w:szCs w:val="21"/>
              </w:rPr>
              <w:t>方案（参考模版）的通知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  <w:proofErr w:type="gramEnd"/>
            <w:r w:rsidRPr="005F063E">
              <w:rPr>
                <w:rFonts w:asciiTheme="majorEastAsia" w:eastAsiaTheme="majorEastAsia" w:hAnsiTheme="majorEastAsia" w:hint="eastAsia"/>
                <w:szCs w:val="21"/>
              </w:rPr>
              <w:t>等重要文件，保障食品质量安全，提升食品经营主体法律意识、责任意识、争先意识，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积极营造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食品放心消费市场环境，共同提升食品经营行业的发展水平和整体形象。</w:t>
            </w:r>
          </w:p>
          <w:p w:rsidR="005F063E" w:rsidRPr="005F063E" w:rsidRDefault="005F063E" w:rsidP="00990A81">
            <w:pPr>
              <w:spacing w:line="360" w:lineRule="auto"/>
              <w:ind w:firstLineChars="201" w:firstLine="422"/>
              <w:rPr>
                <w:color w:val="000000"/>
                <w:szCs w:val="21"/>
              </w:rPr>
            </w:pPr>
            <w:r w:rsidRPr="005F063E">
              <w:rPr>
                <w:rFonts w:asciiTheme="majorEastAsia" w:eastAsiaTheme="majorEastAsia" w:hAnsiTheme="majorEastAsia" w:hint="eastAsia"/>
                <w:szCs w:val="21"/>
              </w:rPr>
              <w:t>为科学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指导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食品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生产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经营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526C6">
              <w:rPr>
                <w:rFonts w:asciiTheme="majorEastAsia" w:eastAsiaTheme="majorEastAsia" w:hAnsiTheme="majorEastAsia" w:hint="eastAsia"/>
                <w:szCs w:val="21"/>
              </w:rPr>
              <w:t>餐饮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）企业更好落实食品安全主体责任，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充分发挥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标准引领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作用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提升食品企业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经营管理水平，进一步强化企业落实食品质量安全主体责任</w:t>
            </w:r>
            <w:r w:rsidR="00A94348">
              <w:rPr>
                <w:rFonts w:asciiTheme="majorEastAsia" w:eastAsiaTheme="majorEastAsia" w:hAnsiTheme="majorEastAsia" w:hint="eastAsia"/>
                <w:szCs w:val="21"/>
              </w:rPr>
              <w:t>，特制</w:t>
            </w:r>
            <w:proofErr w:type="gramStart"/>
            <w:r w:rsidR="00A94348">
              <w:rPr>
                <w:rFonts w:asciiTheme="majorEastAsia" w:eastAsiaTheme="majorEastAsia" w:hAnsiTheme="majorEastAsia" w:hint="eastAsia"/>
                <w:szCs w:val="21"/>
              </w:rPr>
              <w:t>定落实</w:t>
            </w:r>
            <w:proofErr w:type="gramEnd"/>
            <w:r w:rsidR="00A94348">
              <w:rPr>
                <w:rFonts w:asciiTheme="majorEastAsia" w:eastAsiaTheme="majorEastAsia" w:hAnsiTheme="majorEastAsia" w:hint="eastAsia"/>
                <w:szCs w:val="21"/>
              </w:rPr>
              <w:t>食品安全主体责任的三个编制</w:t>
            </w:r>
            <w:r w:rsidRPr="005F063E">
              <w:rPr>
                <w:rFonts w:asciiTheme="majorEastAsia" w:eastAsiaTheme="majorEastAsia" w:hAnsiTheme="majorEastAsia" w:hint="eastAsia"/>
                <w:szCs w:val="21"/>
              </w:rPr>
              <w:t>标准。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 w:rsidR="00D14B08" w:rsidTr="0028541C">
        <w:trPr>
          <w:trHeight w:val="142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7" w:rsidRDefault="00542B97" w:rsidP="00542B97">
            <w:pPr>
              <w:pStyle w:val="a3"/>
              <w:numPr>
                <w:ilvl w:val="0"/>
                <w:numId w:val="2"/>
              </w:numPr>
              <w:adjustRightInd w:val="0"/>
              <w:spacing w:line="360" w:lineRule="auto"/>
              <w:ind w:firstLineChars="0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szCs w:val="21"/>
              </w:rPr>
              <w:t>制度原则</w:t>
            </w:r>
          </w:p>
          <w:p w:rsidR="00857549" w:rsidRDefault="00857549" w:rsidP="00542B97">
            <w:pPr>
              <w:pStyle w:val="a3"/>
              <w:adjustRightInd w:val="0"/>
              <w:spacing w:line="360" w:lineRule="auto"/>
              <w:ind w:firstLine="420"/>
              <w:rPr>
                <w:rFonts w:ascii="Times New Roman" w:eastAsia="宋体"/>
                <w:color w:val="000000" w:themeColor="text1"/>
                <w:szCs w:val="21"/>
              </w:rPr>
            </w:pPr>
            <w:r>
              <w:rPr>
                <w:rFonts w:ascii="Times New Roman" w:hint="eastAsia"/>
                <w:color w:val="000000" w:themeColor="text1"/>
                <w:szCs w:val="21"/>
              </w:rPr>
              <w:t>标准的制定遵循“统一性、通用性、规范性、普适性”的原则，在标准要求与技术指标的设置上，结合了食品安全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落实主体责任实际，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充分考虑到了市场需求以及标准的科学性、可操作性及前瞻性，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有效保证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标准先进可行。通过执行本标准，能够对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食品安全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工作提供指导，从而提升</w:t>
            </w:r>
            <w:r w:rsidR="00542B97">
              <w:rPr>
                <w:rFonts w:ascii="Times New Roman" w:hint="eastAsia"/>
                <w:color w:val="000000" w:themeColor="text1"/>
                <w:szCs w:val="21"/>
              </w:rPr>
              <w:t>食品企业经营管理和服务</w:t>
            </w:r>
            <w:r>
              <w:rPr>
                <w:rFonts w:ascii="Times New Roman" w:hint="eastAsia"/>
                <w:color w:val="000000" w:themeColor="text1"/>
                <w:szCs w:val="21"/>
              </w:rPr>
              <w:t>水平，与现行法律、标准无冲突。</w:t>
            </w:r>
          </w:p>
          <w:p w:rsidR="00857549" w:rsidRDefault="00542B97" w:rsidP="00857549">
            <w:pPr>
              <w:pStyle w:val="a3"/>
              <w:adjustRightInd w:val="0"/>
              <w:spacing w:line="360" w:lineRule="auto"/>
              <w:ind w:firstLine="420"/>
              <w:rPr>
                <w:rFonts w:ascii="Times New Roman"/>
                <w:color w:val="000000" w:themeColor="text1"/>
                <w:szCs w:val="21"/>
              </w:rPr>
            </w:pPr>
            <w:r>
              <w:rPr>
                <w:rFonts w:ascii="Times New Roman"/>
                <w:color w:val="000000" w:themeColor="text1"/>
                <w:szCs w:val="21"/>
              </w:rPr>
              <w:t>二、</w:t>
            </w:r>
            <w:r w:rsidR="00857549">
              <w:rPr>
                <w:rFonts w:ascii="Times New Roman" w:hint="eastAsia"/>
                <w:color w:val="000000" w:themeColor="text1"/>
                <w:szCs w:val="21"/>
              </w:rPr>
              <w:t>编制依据</w:t>
            </w:r>
          </w:p>
          <w:p w:rsidR="00857549" w:rsidRDefault="00857549" w:rsidP="00857549">
            <w:pPr>
              <w:pStyle w:val="a5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1.</w:t>
            </w:r>
            <w:r>
              <w:rPr>
                <w:rFonts w:hAnsi="宋体" w:hint="eastAsia"/>
                <w:color w:val="000000" w:themeColor="text1"/>
                <w:szCs w:val="21"/>
              </w:rPr>
              <w:t>按照《</w:t>
            </w:r>
            <w:r>
              <w:rPr>
                <w:rFonts w:hAnsi="宋体"/>
                <w:color w:val="000000" w:themeColor="text1"/>
                <w:szCs w:val="21"/>
              </w:rPr>
              <w:t xml:space="preserve">GB/T 1.1-2020 </w:t>
            </w:r>
            <w:r>
              <w:rPr>
                <w:rFonts w:hAnsi="宋体" w:hint="eastAsia"/>
                <w:color w:val="000000" w:themeColor="text1"/>
                <w:szCs w:val="21"/>
              </w:rPr>
              <w:t>标准化工作导则</w:t>
            </w:r>
            <w:r>
              <w:rPr>
                <w:rFonts w:hAnsi="宋体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第</w:t>
            </w:r>
            <w:r>
              <w:rPr>
                <w:rFonts w:hAnsi="宋体"/>
                <w:color w:val="000000" w:themeColor="text1"/>
                <w:szCs w:val="21"/>
              </w:rPr>
              <w:t>1</w:t>
            </w:r>
            <w:r>
              <w:rPr>
                <w:rFonts w:hAnsi="宋体" w:hint="eastAsia"/>
                <w:color w:val="000000" w:themeColor="text1"/>
                <w:szCs w:val="21"/>
              </w:rPr>
              <w:t>部分：标准的结构和编写》的相关规定进行编写，在术语定义、结构版式以及单位符号等方面保持一致性。</w:t>
            </w:r>
          </w:p>
          <w:p w:rsidR="00D14B08" w:rsidRDefault="00857549" w:rsidP="00542B97">
            <w:pPr>
              <w:pStyle w:val="a3"/>
              <w:spacing w:line="360" w:lineRule="auto"/>
              <w:ind w:firstLine="420"/>
              <w:rPr>
                <w:color w:val="000000"/>
                <w:szCs w:val="21"/>
              </w:rPr>
            </w:pPr>
            <w:r>
              <w:rPr>
                <w:color w:val="000000" w:themeColor="text1"/>
                <w:szCs w:val="21"/>
              </w:rPr>
              <w:lastRenderedPageBreak/>
              <w:t>2.</w:t>
            </w:r>
            <w:r w:rsidR="00542B97">
              <w:rPr>
                <w:color w:val="000000"/>
                <w:szCs w:val="21"/>
              </w:rPr>
              <w:t>标准</w:t>
            </w:r>
            <w:r>
              <w:rPr>
                <w:color w:val="000000"/>
                <w:szCs w:val="21"/>
              </w:rPr>
              <w:t>依据</w:t>
            </w:r>
            <w:r w:rsidRPr="00857549">
              <w:rPr>
                <w:rFonts w:asciiTheme="majorEastAsia" w:eastAsiaTheme="majorEastAsia" w:hAnsiTheme="majorEastAsia" w:cs="仿宋_GB2312" w:hint="eastAsia"/>
                <w:szCs w:val="21"/>
              </w:rPr>
              <w:t>总局《企业落实食品安全主体责任监督管理规定》（国家市场监督管理总局令第60号）有关规定</w:t>
            </w:r>
            <w:r w:rsidR="00542B97">
              <w:rPr>
                <w:rFonts w:asciiTheme="majorEastAsia" w:eastAsiaTheme="majorEastAsia" w:hAnsiTheme="majorEastAsia" w:cs="仿宋_GB2312" w:hint="eastAsia"/>
                <w:szCs w:val="21"/>
              </w:rPr>
              <w:t>编制，进一步推进落实食品安全“两个责任”工作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4、主要条款的说明，主要技术指标、参数、试验验证的论述（详细说明）</w:t>
            </w:r>
          </w:p>
        </w:tc>
      </w:tr>
      <w:tr w:rsidR="00D14B08" w:rsidTr="0028541C">
        <w:trPr>
          <w:trHeight w:val="67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692E96" w:rsidP="0028541C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主要从《食品</w:t>
            </w:r>
            <w:r w:rsidR="00990A81">
              <w:rPr>
                <w:rFonts w:ascii="宋体" w:hAnsi="宋体"/>
                <w:color w:val="000000"/>
                <w:szCs w:val="21"/>
              </w:rPr>
              <w:t>经营企业（</w:t>
            </w:r>
            <w:r w:rsidR="00F526C6">
              <w:rPr>
                <w:rFonts w:ascii="宋体" w:hAnsi="宋体"/>
                <w:color w:val="000000"/>
                <w:szCs w:val="21"/>
              </w:rPr>
              <w:t>餐饮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Cs w:val="21"/>
              </w:rPr>
              <w:t>）落实食品安全主体责任通用要求》的术语和定义、总体要求、食品安全管理人员、工作要求、应急处置和投诉举报几个方面提出要求。</w:t>
            </w:r>
          </w:p>
          <w:p w:rsidR="00692E96" w:rsidRDefault="00692E96" w:rsidP="0028541C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食品安全管理人员对各级食品安全管理人员</w:t>
            </w:r>
            <w:r w:rsidR="00186F16">
              <w:rPr>
                <w:rFonts w:ascii="宋体" w:hAnsi="宋体"/>
                <w:color w:val="000000"/>
                <w:szCs w:val="21"/>
              </w:rPr>
              <w:t>规定</w:t>
            </w:r>
            <w:r>
              <w:rPr>
                <w:rFonts w:ascii="宋体" w:hAnsi="宋体"/>
                <w:color w:val="000000"/>
                <w:szCs w:val="21"/>
              </w:rPr>
              <w:t>能力要求</w:t>
            </w:r>
            <w:r w:rsidR="00186F16">
              <w:rPr>
                <w:rFonts w:ascii="宋体" w:hAnsi="宋体"/>
                <w:color w:val="000000"/>
                <w:szCs w:val="21"/>
              </w:rPr>
              <w:t>和</w:t>
            </w:r>
            <w:r>
              <w:rPr>
                <w:rFonts w:ascii="宋体" w:hAnsi="宋体"/>
                <w:color w:val="000000"/>
                <w:szCs w:val="21"/>
              </w:rPr>
              <w:t>工作责任。</w:t>
            </w:r>
          </w:p>
          <w:p w:rsidR="00692E96" w:rsidRDefault="00692E96" w:rsidP="00186F16">
            <w:pPr>
              <w:spacing w:line="360" w:lineRule="auto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工作要求对建立健全制度、培训、考核、评定、风险隐患清单及监督检查提出具体要求，具有较强的可操作性</w:t>
            </w:r>
            <w:r w:rsidR="00186F16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" w:name="_Toc464902852"/>
            <w:bookmarkStart w:id="2" w:name="_Toc464905557"/>
            <w:bookmarkStart w:id="3" w:name="_Toc464905613"/>
            <w:bookmarkStart w:id="4" w:name="_Toc464905809"/>
            <w:bookmarkStart w:id="5" w:name="_Toc465074266"/>
            <w:r>
              <w:rPr>
                <w:rFonts w:hint="eastAsia"/>
                <w:color w:val="000000"/>
                <w:szCs w:val="21"/>
              </w:rPr>
              <w:t>5、标准中如果涉及专利，应有明确的知识产权说明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D14B08" w:rsidTr="0028541C">
        <w:trPr>
          <w:trHeight w:val="457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6" w:name="_Toc464902853"/>
            <w:bookmarkStart w:id="7" w:name="_Toc464905558"/>
            <w:bookmarkStart w:id="8" w:name="_Toc464905614"/>
            <w:bookmarkStart w:id="9" w:name="_Toc464905810"/>
            <w:bookmarkStart w:id="10" w:name="_Toc465074267"/>
            <w:r>
              <w:rPr>
                <w:rFonts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1" w:name="_Toc464902854"/>
            <w:bookmarkStart w:id="12" w:name="_Toc464905559"/>
            <w:bookmarkStart w:id="13" w:name="_Toc464905615"/>
            <w:bookmarkStart w:id="14" w:name="_Toc464905811"/>
            <w:bookmarkStart w:id="15" w:name="_Toc465074268"/>
            <w:r>
              <w:rPr>
                <w:rFonts w:hint="eastAsia"/>
                <w:color w:val="000000"/>
                <w:szCs w:val="21"/>
              </w:rPr>
              <w:t>7、重大分歧意见的处理经过和依据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D14B08" w:rsidTr="0028541C">
        <w:trPr>
          <w:trHeight w:val="554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16" w:name="_Toc464902855"/>
            <w:bookmarkStart w:id="17" w:name="_Toc464905560"/>
            <w:bookmarkStart w:id="18" w:name="_Toc464905616"/>
            <w:bookmarkStart w:id="19" w:name="_Toc464905812"/>
            <w:bookmarkStart w:id="20" w:name="_Toc465074269"/>
            <w:r>
              <w:rPr>
                <w:rFonts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6"/>
            <w:bookmarkEnd w:id="17"/>
            <w:bookmarkEnd w:id="18"/>
            <w:bookmarkEnd w:id="19"/>
            <w:bookmarkEnd w:id="20"/>
          </w:p>
        </w:tc>
      </w:tr>
      <w:tr w:rsidR="00D14B08" w:rsidTr="0028541C">
        <w:trPr>
          <w:trHeight w:val="66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为强化标准的规范引领作用，标准发布后，加强宣传推广，贯彻落实标准的实施。鼓励相关企业统一标准，积极参照采用或逐步过渡采用本标准。同时，为推广和实施本标准，可以采取如下一些具体措施：</w:t>
            </w:r>
          </w:p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（1）由行业相关主管部门或标准化主管单位牵头组织；</w:t>
            </w:r>
          </w:p>
          <w:p w:rsidR="00186F16" w:rsidRPr="00562277" w:rsidRDefault="00186F16" w:rsidP="00186F1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（2）结合标准实施单位标准化建设，推动标准的培训工作；</w:t>
            </w:r>
          </w:p>
          <w:p w:rsidR="00D14B08" w:rsidRDefault="00186F16" w:rsidP="00186F16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562277">
              <w:rPr>
                <w:rFonts w:asciiTheme="majorEastAsia" w:eastAsiaTheme="majorEastAsia" w:hAnsiTheme="majorEastAsia" w:hint="eastAsia"/>
                <w:szCs w:val="21"/>
              </w:rPr>
              <w:t>（3）标准起草工作组应继续开展研究，改进和完善标准的相关内容。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21" w:name="_Toc464902856"/>
            <w:bookmarkStart w:id="22" w:name="_Toc464905561"/>
            <w:bookmarkStart w:id="23" w:name="_Toc464905617"/>
            <w:bookmarkStart w:id="24" w:name="_Toc464905813"/>
            <w:bookmarkStart w:id="25" w:name="_Toc465074270"/>
            <w:r>
              <w:rPr>
                <w:rFonts w:hint="eastAsia"/>
                <w:color w:val="000000"/>
                <w:szCs w:val="21"/>
              </w:rPr>
              <w:t>9、废止现行相关标准的建议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D14B08" w:rsidTr="0028541C">
        <w:trPr>
          <w:trHeight w:val="434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pStyle w:val="a3"/>
              <w:spacing w:line="360" w:lineRule="auto"/>
              <w:ind w:left="420" w:firstLineChars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无</w:t>
            </w:r>
          </w:p>
        </w:tc>
      </w:tr>
      <w:tr w:rsidR="00D14B08" w:rsidTr="0028541C">
        <w:trPr>
          <w:trHeight w:val="309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D14B08" w:rsidP="0028541C">
            <w:pPr>
              <w:pStyle w:val="a3"/>
              <w:spacing w:line="360" w:lineRule="auto"/>
              <w:ind w:firstLineChars="0" w:firstLine="0"/>
              <w:rPr>
                <w:color w:val="000000"/>
              </w:rPr>
            </w:pPr>
            <w:bookmarkStart w:id="26" w:name="_Toc464902857"/>
            <w:bookmarkStart w:id="27" w:name="_Toc464905562"/>
            <w:bookmarkStart w:id="28" w:name="_Toc464905618"/>
            <w:bookmarkStart w:id="29" w:name="_Toc464905814"/>
            <w:bookmarkStart w:id="30" w:name="_Toc465074271"/>
            <w:r>
              <w:rPr>
                <w:rFonts w:hint="eastAsia"/>
                <w:color w:val="000000"/>
                <w:szCs w:val="21"/>
              </w:rPr>
              <w:t>10、其它应予说明的事项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D14B08" w:rsidTr="0028541C">
        <w:trPr>
          <w:trHeight w:val="346"/>
        </w:trPr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8" w:rsidRDefault="00186F16" w:rsidP="00186F16"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无</w:t>
            </w:r>
          </w:p>
        </w:tc>
      </w:tr>
    </w:tbl>
    <w:p w:rsidR="00016A7A" w:rsidRPr="00D14B08" w:rsidRDefault="00016A7A"/>
    <w:sectPr w:rsidR="00016A7A" w:rsidRPr="00D1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772B7653"/>
    <w:multiLevelType w:val="hybridMultilevel"/>
    <w:tmpl w:val="548AB6E6"/>
    <w:lvl w:ilvl="0" w:tplc="7E58762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08"/>
    <w:rsid w:val="00016A7A"/>
    <w:rsid w:val="00186F16"/>
    <w:rsid w:val="004B12FB"/>
    <w:rsid w:val="00542B97"/>
    <w:rsid w:val="005F063E"/>
    <w:rsid w:val="00692E96"/>
    <w:rsid w:val="00857549"/>
    <w:rsid w:val="00990A81"/>
    <w:rsid w:val="009C58F4"/>
    <w:rsid w:val="00A368D3"/>
    <w:rsid w:val="00A402F8"/>
    <w:rsid w:val="00A94348"/>
    <w:rsid w:val="00D14B08"/>
    <w:rsid w:val="00F24008"/>
    <w:rsid w:val="00F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EB52-0CC8-4A46-A438-9C0A540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qFormat/>
    <w:locked/>
    <w:rsid w:val="00D14B08"/>
    <w:rPr>
      <w:rFonts w:ascii="宋体" w:hAnsi="宋体"/>
      <w:noProof/>
    </w:rPr>
  </w:style>
  <w:style w:type="paragraph" w:customStyle="1" w:styleId="a3">
    <w:name w:val="段"/>
    <w:link w:val="Char"/>
    <w:qFormat/>
    <w:rsid w:val="00D14B08"/>
    <w:pPr>
      <w:autoSpaceDE w:val="0"/>
      <w:autoSpaceDN w:val="0"/>
      <w:ind w:firstLineChars="200" w:firstLine="200"/>
      <w:jc w:val="both"/>
    </w:pPr>
    <w:rPr>
      <w:rFonts w:ascii="宋体" w:hAnsi="宋体"/>
      <w:noProof/>
    </w:rPr>
  </w:style>
  <w:style w:type="paragraph" w:customStyle="1" w:styleId="a4">
    <w:name w:val="正文表标题"/>
    <w:next w:val="a3"/>
    <w:rsid w:val="00D14B08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8575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2023-10-16T01:26:00Z</dcterms:created>
  <dcterms:modified xsi:type="dcterms:W3CDTF">2023-10-16T01:26:00Z</dcterms:modified>
</cp:coreProperties>
</file>