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7500F">
        <w:tc>
          <w:tcPr>
            <w:tcW w:w="509" w:type="dxa"/>
          </w:tcPr>
          <w:p w:rsidR="0097500F"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97500F" w:rsidRDefault="00000000">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67.120.1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67.120.10</w:t>
            </w:r>
            <w:r>
              <w:rPr>
                <w:rFonts w:ascii="黑体" w:eastAsia="黑体" w:hAnsi="黑体"/>
                <w:sz w:val="21"/>
                <w:szCs w:val="21"/>
              </w:rPr>
              <w:fldChar w:fldCharType="end"/>
            </w:r>
            <w:bookmarkEnd w:id="0"/>
          </w:p>
        </w:tc>
      </w:tr>
      <w:tr w:rsidR="0097500F">
        <w:tc>
          <w:tcPr>
            <w:tcW w:w="509" w:type="dxa"/>
          </w:tcPr>
          <w:p w:rsidR="0097500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97500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X 22"/>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22</w:t>
            </w:r>
            <w:r>
              <w:rPr>
                <w:rFonts w:ascii="黑体" w:eastAsia="黑体" w:hAnsi="黑体"/>
                <w:sz w:val="21"/>
                <w:szCs w:val="21"/>
              </w:rPr>
              <w:fldChar w:fldCharType="end"/>
            </w:r>
            <w:bookmarkEnd w:id="1"/>
          </w:p>
        </w:tc>
      </w:tr>
    </w:tbl>
    <w:tbl>
      <w:tblPr>
        <w:tblStyle w:val="affff9"/>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97500F">
        <w:tc>
          <w:tcPr>
            <w:tcW w:w="6407" w:type="dxa"/>
          </w:tcPr>
          <w:p w:rsidR="0097500F" w:rsidRDefault="00000000">
            <w:pPr>
              <w:pStyle w:val="afffff1"/>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3406</w:t>
            </w:r>
            <w:r>
              <w:fldChar w:fldCharType="end"/>
            </w:r>
            <w:bookmarkEnd w:id="3"/>
          </w:p>
        </w:tc>
      </w:tr>
    </w:tbl>
    <w:p w:rsidR="0097500F" w:rsidRDefault="00000000">
      <w:pPr>
        <w:pStyle w:val="afffff2"/>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淮北市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97500F" w:rsidRDefault="00000000">
      <w:pPr>
        <w:pStyle w:val="affffffffff4"/>
        <w:framePr w:wrap="auto"/>
        <w:rPr>
          <w:lang w:val="fr-FR"/>
        </w:rPr>
      </w:pPr>
      <w:r>
        <w:rPr>
          <w:lang w:val="fr-FR"/>
        </w:rPr>
        <w:t>DB</w:t>
      </w:r>
      <w:r>
        <w:rPr>
          <w:sz w:val="15"/>
          <w:szCs w:val="15"/>
          <w:lang w:val="fr-FR"/>
        </w:rPr>
        <w:t xml:space="preserve"> </w:t>
      </w:r>
      <w:r>
        <w:fldChar w:fldCharType="begin">
          <w:ffData>
            <w:name w:val="文字1"/>
            <w:enabled/>
            <w:calcOnExit w:val="0"/>
            <w:textInput>
              <w:default w:val="3406/T"/>
            </w:textInput>
          </w:ffData>
        </w:fldChar>
      </w:r>
      <w:bookmarkStart w:id="5" w:name="文字1"/>
      <w:r>
        <w:instrText xml:space="preserve"> FORMTEXT </w:instrText>
      </w:r>
      <w:r>
        <w:fldChar w:fldCharType="separate"/>
      </w:r>
      <w:r>
        <w:t>3406/T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97500F" w:rsidRDefault="00000000">
      <w:pPr>
        <w:pStyle w:val="affffffffff5"/>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97500F"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97500F" w:rsidRDefault="0097500F">
      <w:pPr>
        <w:pStyle w:val="afffff2"/>
        <w:framePr w:w="9639" w:h="6976" w:hRule="exact" w:hSpace="0" w:vSpace="0" w:wrap="around" w:hAnchor="page" w:y="6408"/>
        <w:jc w:val="center"/>
        <w:rPr>
          <w:rFonts w:ascii="黑体" w:eastAsia="黑体" w:hAnsi="黑体"/>
          <w:b w:val="0"/>
          <w:bCs w:val="0"/>
          <w:w w:val="100"/>
        </w:rPr>
      </w:pPr>
    </w:p>
    <w:p w:rsidR="0097500F" w:rsidRDefault="00000000">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淮北麻鸡宰杀及冷链运输操作规程</w:t>
      </w:r>
      <w:r>
        <w:fldChar w:fldCharType="end"/>
      </w:r>
      <w:bookmarkEnd w:id="9"/>
    </w:p>
    <w:p w:rsidR="0097500F" w:rsidRDefault="0097500F">
      <w:pPr>
        <w:framePr w:w="9639" w:h="6974" w:hRule="exact" w:wrap="around" w:vAnchor="page" w:hAnchor="page" w:x="1419" w:y="6408" w:anchorLock="1"/>
        <w:ind w:left="-1418"/>
      </w:pPr>
    </w:p>
    <w:p w:rsidR="0097500F" w:rsidRDefault="00000000">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Operating procedure of poultry slaughtering and Cold chain transportation of Huaibei partridge chicken"/>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Operating procedure of poultry slaughtering and Cold chain transportation of Huaibei partridge chicken</w:t>
      </w:r>
      <w:r>
        <w:rPr>
          <w:rFonts w:eastAsia="黑体"/>
          <w:szCs w:val="28"/>
        </w:rPr>
        <w:fldChar w:fldCharType="end"/>
      </w:r>
      <w:bookmarkEnd w:id="10"/>
    </w:p>
    <w:p w:rsidR="0097500F" w:rsidRDefault="0097500F">
      <w:pPr>
        <w:framePr w:w="9639" w:h="6974" w:hRule="exact" w:wrap="around" w:vAnchor="page" w:hAnchor="page" w:x="1419" w:y="6408" w:anchorLock="1"/>
        <w:spacing w:line="760" w:lineRule="exact"/>
        <w:ind w:left="-1418"/>
      </w:pPr>
    </w:p>
    <w:p w:rsidR="0097500F" w:rsidRDefault="0097500F">
      <w:pPr>
        <w:pStyle w:val="afffffffa"/>
        <w:framePr w:w="9639" w:h="6974" w:hRule="exact" w:wrap="around" w:vAnchor="page" w:hAnchor="page" w:x="1419" w:y="6408" w:anchorLock="1"/>
        <w:textAlignment w:val="bottom"/>
        <w:rPr>
          <w:rFonts w:eastAsia="黑体"/>
          <w:szCs w:val="28"/>
        </w:rPr>
      </w:pPr>
    </w:p>
    <w:p w:rsidR="0097500F" w:rsidRDefault="00D94D20">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97500F" w:rsidRDefault="00000000">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97500F" w:rsidRDefault="00000000">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97500F" w:rsidRDefault="00000000">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97500F" w:rsidRDefault="00000000">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97500F" w:rsidRDefault="00000000">
      <w:pPr>
        <w:pStyle w:val="affffffffa"/>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淮北市市场监督管理局</w:t>
      </w:r>
      <w:r>
        <w:rPr>
          <w:rFonts w:hAnsi="黑体"/>
          <w:w w:val="100"/>
          <w:sz w:val="28"/>
        </w:rPr>
        <w:fldChar w:fldCharType="end"/>
      </w:r>
      <w:bookmarkEnd w:id="20"/>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rsidR="0097500F" w:rsidRDefault="00000000">
      <w:pPr>
        <w:rPr>
          <w:rFonts w:ascii="宋体" w:hAnsi="宋体"/>
          <w:sz w:val="28"/>
          <w:szCs w:val="28"/>
        </w:rPr>
        <w:sectPr w:rsidR="0097500F">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97500F" w:rsidRDefault="00000000">
      <w:pPr>
        <w:pStyle w:val="a6"/>
        <w:spacing w:after="468"/>
      </w:pPr>
      <w:bookmarkStart w:id="21" w:name="BookMark2"/>
      <w:r>
        <w:rPr>
          <w:spacing w:val="320"/>
        </w:rPr>
        <w:lastRenderedPageBreak/>
        <w:t>前</w:t>
      </w:r>
      <w:r>
        <w:t>言</w:t>
      </w:r>
    </w:p>
    <w:p w:rsidR="0097500F" w:rsidRDefault="00000000">
      <w:pPr>
        <w:pStyle w:val="afffff7"/>
        <w:ind w:firstLine="420"/>
      </w:pPr>
      <w:r>
        <w:rPr>
          <w:rFonts w:hint="eastAsia"/>
        </w:rPr>
        <w:t>本文件按照GB/T 1.1—2020《标准化工作导则  第1部分：标准化文件的结构和起草规则》的规定起草。</w:t>
      </w:r>
    </w:p>
    <w:p w:rsidR="0097500F" w:rsidRDefault="00000000">
      <w:pPr>
        <w:pStyle w:val="afffff7"/>
        <w:ind w:firstLine="420"/>
      </w:pPr>
      <w:r>
        <w:rPr>
          <w:rFonts w:hint="eastAsia"/>
        </w:rPr>
        <w:t>本文件由××××提出。</w:t>
      </w:r>
    </w:p>
    <w:p w:rsidR="0097500F" w:rsidRDefault="00000000">
      <w:pPr>
        <w:pStyle w:val="afffff7"/>
        <w:ind w:firstLine="420"/>
      </w:pPr>
      <w:r>
        <w:rPr>
          <w:rFonts w:hint="eastAsia"/>
        </w:rPr>
        <w:t>本文件由××××归口。</w:t>
      </w:r>
    </w:p>
    <w:p w:rsidR="0097500F" w:rsidRDefault="00000000">
      <w:pPr>
        <w:pStyle w:val="afffff7"/>
        <w:ind w:firstLine="420"/>
      </w:pPr>
      <w:r>
        <w:rPr>
          <w:rFonts w:hint="eastAsia"/>
        </w:rPr>
        <w:t>本文件起草单位：</w:t>
      </w:r>
    </w:p>
    <w:p w:rsidR="0097500F" w:rsidRDefault="00000000">
      <w:pPr>
        <w:pStyle w:val="afffff7"/>
        <w:ind w:firstLine="420"/>
      </w:pPr>
      <w:r>
        <w:rPr>
          <w:rFonts w:hint="eastAsia"/>
        </w:rPr>
        <w:t>本文件主要起草人：</w:t>
      </w:r>
    </w:p>
    <w:p w:rsidR="0097500F" w:rsidRDefault="0097500F">
      <w:pPr>
        <w:pStyle w:val="afffff7"/>
        <w:ind w:firstLine="420"/>
      </w:pPr>
    </w:p>
    <w:p w:rsidR="0097500F" w:rsidRDefault="0097500F">
      <w:pPr>
        <w:pStyle w:val="afffff7"/>
        <w:ind w:firstLine="420"/>
        <w:sectPr w:rsidR="0097500F">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type="lines" w:linePitch="312"/>
        </w:sectPr>
      </w:pPr>
    </w:p>
    <w:p w:rsidR="0097500F" w:rsidRDefault="0097500F">
      <w:pPr>
        <w:spacing w:line="20" w:lineRule="exact"/>
        <w:jc w:val="center"/>
        <w:rPr>
          <w:rFonts w:ascii="黑体" w:eastAsia="黑体" w:hAnsi="黑体"/>
          <w:sz w:val="32"/>
          <w:szCs w:val="32"/>
        </w:rPr>
      </w:pPr>
      <w:bookmarkStart w:id="22" w:name="BookMark4"/>
      <w:bookmarkEnd w:id="21"/>
    </w:p>
    <w:p w:rsidR="0097500F" w:rsidRDefault="0097500F">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855509ACF7A44D89B50684FFD28B306B"/>
        </w:placeholder>
      </w:sdtPr>
      <w:sdtContent>
        <w:p w:rsidR="0097500F" w:rsidRDefault="00000000">
          <w:pPr>
            <w:pStyle w:val="afffffffffa"/>
            <w:spacing w:beforeLines="100" w:before="312" w:afterLines="220" w:after="686"/>
          </w:pPr>
          <w:r>
            <w:rPr>
              <w:rFonts w:hint="eastAsia"/>
            </w:rPr>
            <w:t>淮北麻鸡宰杀及冷链运输操作规程</w:t>
          </w:r>
        </w:p>
      </w:sdtContent>
    </w:sdt>
    <w:p w:rsidR="0097500F" w:rsidRDefault="00000000">
      <w:pPr>
        <w:pStyle w:val="affc"/>
        <w:spacing w:before="312" w:after="312"/>
      </w:pPr>
      <w:bookmarkStart w:id="24" w:name="_Toc17233333"/>
      <w:bookmarkStart w:id="25" w:name="_Toc24884211"/>
      <w:bookmarkStart w:id="26" w:name="_Toc24884218"/>
      <w:bookmarkStart w:id="27" w:name="_Toc26718930"/>
      <w:bookmarkStart w:id="28" w:name="_Toc26986530"/>
      <w:bookmarkStart w:id="29" w:name="_Toc26986771"/>
      <w:bookmarkStart w:id="30" w:name="_Toc17233325"/>
      <w:bookmarkStart w:id="31" w:name="_Toc26648465"/>
      <w:bookmarkEnd w:id="23"/>
      <w:r>
        <w:rPr>
          <w:rFonts w:hint="eastAsia"/>
        </w:rPr>
        <w:t>范围</w:t>
      </w:r>
      <w:bookmarkEnd w:id="24"/>
      <w:bookmarkEnd w:id="25"/>
      <w:bookmarkEnd w:id="26"/>
      <w:bookmarkEnd w:id="27"/>
      <w:bookmarkEnd w:id="28"/>
      <w:bookmarkEnd w:id="29"/>
      <w:bookmarkEnd w:id="30"/>
      <w:bookmarkEnd w:id="31"/>
    </w:p>
    <w:p w:rsidR="0097500F" w:rsidRDefault="00000000">
      <w:pPr>
        <w:pStyle w:val="afffff7"/>
        <w:ind w:firstLine="420"/>
      </w:pPr>
      <w:bookmarkStart w:id="32" w:name="_Toc17233334"/>
      <w:bookmarkStart w:id="33" w:name="_Toc17233326"/>
      <w:bookmarkStart w:id="34" w:name="_Toc24884219"/>
      <w:bookmarkStart w:id="35" w:name="_Toc24884212"/>
      <w:bookmarkStart w:id="36" w:name="_Toc26648466"/>
      <w:r>
        <w:rPr>
          <w:rFonts w:hint="eastAsia"/>
          <w:shd w:val="clear" w:color="auto" w:fill="FFFFFF"/>
        </w:rPr>
        <w:t>本</w:t>
      </w:r>
      <w:r w:rsidR="002C5D28">
        <w:rPr>
          <w:rFonts w:hint="eastAsia"/>
          <w:shd w:val="clear" w:color="auto" w:fill="FFFFFF"/>
        </w:rPr>
        <w:t>文件</w:t>
      </w:r>
      <w:r>
        <w:rPr>
          <w:rFonts w:hint="eastAsia"/>
          <w:shd w:val="clear" w:color="auto" w:fill="FFFFFF"/>
        </w:rPr>
        <w:t>规定了</w:t>
      </w:r>
      <w:r w:rsidR="002C5D28">
        <w:rPr>
          <w:rFonts w:hint="eastAsia"/>
          <w:shd w:val="clear" w:color="auto" w:fill="FFFFFF"/>
        </w:rPr>
        <w:t>淮北麻鸡</w:t>
      </w:r>
      <w:r>
        <w:rPr>
          <w:rFonts w:hint="eastAsia"/>
          <w:shd w:val="clear" w:color="auto" w:fill="FFFFFF"/>
        </w:rPr>
        <w:t>宰杀及冷链运输的术语和定义、</w:t>
      </w:r>
      <w:r>
        <w:rPr>
          <w:rFonts w:hint="eastAsia"/>
        </w:rPr>
        <w:t>宰杀、冷链运输操作流程及要求。</w:t>
      </w:r>
    </w:p>
    <w:p w:rsidR="0097500F" w:rsidRDefault="00000000">
      <w:pPr>
        <w:pStyle w:val="afffff7"/>
        <w:ind w:firstLine="420"/>
        <w:rPr>
          <w:shd w:val="clear" w:color="auto" w:fill="FFFFFF"/>
        </w:rPr>
      </w:pPr>
      <w:r>
        <w:rPr>
          <w:rFonts w:hint="eastAsia"/>
          <w:shd w:val="clear" w:color="auto" w:fill="FFFFFF"/>
        </w:rPr>
        <w:t>本</w:t>
      </w:r>
      <w:r w:rsidR="002C5D28">
        <w:rPr>
          <w:rFonts w:hint="eastAsia"/>
          <w:shd w:val="clear" w:color="auto" w:fill="FFFFFF"/>
        </w:rPr>
        <w:t>文件</w:t>
      </w:r>
      <w:r>
        <w:rPr>
          <w:rFonts w:hint="eastAsia"/>
          <w:shd w:val="clear" w:color="auto" w:fill="FFFFFF"/>
        </w:rPr>
        <w:t>适用于淮北麻鸡宰杀与冷链运输工作。</w:t>
      </w:r>
    </w:p>
    <w:p w:rsidR="0097500F" w:rsidRDefault="00000000">
      <w:pPr>
        <w:pStyle w:val="affc"/>
        <w:spacing w:before="312" w:after="312"/>
      </w:pPr>
      <w:bookmarkStart w:id="37" w:name="_Toc26986772"/>
      <w:bookmarkStart w:id="38" w:name="_Toc26986531"/>
      <w:bookmarkStart w:id="39" w:name="_Toc267189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7A777DAA2B82467B8F057C83E261FB1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97500F" w:rsidRDefault="00000000">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7500F" w:rsidRDefault="00000000">
      <w:pPr>
        <w:pStyle w:val="afffc"/>
        <w:tabs>
          <w:tab w:val="left" w:pos="2680"/>
        </w:tabs>
        <w:spacing w:after="0"/>
        <w:ind w:leftChars="0" w:left="0" w:firstLineChars="200" w:firstLine="420"/>
        <w:rPr>
          <w:rFonts w:ascii="宋体" w:hAnsi="宋体" w:cs="宋体"/>
          <w:color w:val="000000"/>
          <w:szCs w:val="21"/>
          <w:shd w:val="clear" w:color="auto" w:fill="FFFFFF"/>
        </w:rPr>
      </w:pPr>
      <w:r>
        <w:rPr>
          <w:rFonts w:ascii="宋体" w:hAnsi="宋体" w:cs="宋体" w:hint="eastAsia"/>
          <w:color w:val="000000"/>
          <w:szCs w:val="21"/>
          <w:shd w:val="clear" w:color="auto" w:fill="FFFFFF"/>
        </w:rPr>
        <w:t>GB</w:t>
      </w:r>
      <w:r>
        <w:rPr>
          <w:rFonts w:ascii="宋体" w:hAnsi="宋体" w:cs="宋体"/>
          <w:color w:val="000000"/>
          <w:szCs w:val="21"/>
          <w:shd w:val="clear" w:color="auto" w:fill="FFFFFF"/>
        </w:rPr>
        <w:t>/</w:t>
      </w:r>
      <w:r>
        <w:rPr>
          <w:rFonts w:ascii="宋体" w:hAnsi="宋体" w:cs="宋体" w:hint="eastAsia"/>
          <w:color w:val="000000"/>
          <w:szCs w:val="21"/>
          <w:shd w:val="clear" w:color="auto" w:fill="FFFFFF"/>
        </w:rPr>
        <w:t>T 19478-2018 畜禽屠宰操作规程 鸡</w:t>
      </w:r>
    </w:p>
    <w:p w:rsidR="0097500F" w:rsidRDefault="00000000">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CE50160BE99C4E5E973918A1FF11123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97500F" w:rsidRDefault="00000000">
          <w:pPr>
            <w:pStyle w:val="afffff7"/>
            <w:ind w:firstLine="420"/>
          </w:pPr>
          <w:r>
            <w:t>下列术语和定义适用于本文件。</w:t>
          </w:r>
        </w:p>
      </w:sdtContent>
    </w:sdt>
    <w:p w:rsidR="0097500F" w:rsidRDefault="0097500F">
      <w:pPr>
        <w:pStyle w:val="affd"/>
        <w:spacing w:before="156" w:after="156"/>
        <w:rPr>
          <w:shd w:val="clear" w:color="auto" w:fill="FFFFFF"/>
        </w:rPr>
      </w:pPr>
    </w:p>
    <w:p w:rsidR="0097500F" w:rsidRDefault="00000000">
      <w:pPr>
        <w:pStyle w:val="affd"/>
        <w:numPr>
          <w:ilvl w:val="0"/>
          <w:numId w:val="0"/>
        </w:numPr>
        <w:spacing w:before="156" w:after="156"/>
        <w:ind w:firstLineChars="200" w:firstLine="420"/>
        <w:rPr>
          <w:shd w:val="clear" w:color="auto" w:fill="FFFFFF"/>
        </w:rPr>
      </w:pPr>
      <w:r>
        <w:rPr>
          <w:rFonts w:hint="eastAsia"/>
          <w:shd w:val="clear" w:color="auto" w:fill="FFFFFF"/>
        </w:rPr>
        <w:t>淮北麻鸡</w:t>
      </w:r>
    </w:p>
    <w:p w:rsidR="0097500F" w:rsidRDefault="00000000">
      <w:pPr>
        <w:pStyle w:val="afffff7"/>
        <w:ind w:firstLine="420"/>
      </w:pPr>
      <w:r>
        <w:rPr>
          <w:rFonts w:hint="eastAsia"/>
        </w:rPr>
        <w:t>淮北麻鸡</w:t>
      </w:r>
      <w:r>
        <w:rPr>
          <w:rFonts w:hint="eastAsia"/>
          <w:shd w:val="clear" w:color="auto" w:fill="FFFFFF"/>
        </w:rPr>
        <w:t>主要分布于淮北市濉溪县、宿州市等地，属蛋肉兼用的小型麻鸡，其体躯适中、体态匀称秀丽、单冠直立、</w:t>
      </w:r>
      <w:r>
        <w:rPr>
          <w:rFonts w:ascii="Arial" w:hAnsi="Arial" w:cs="Arial"/>
          <w:shd w:val="clear" w:color="auto" w:fill="FFFFFF"/>
        </w:rPr>
        <w:t>胸深背宽</w:t>
      </w:r>
      <w:r>
        <w:rPr>
          <w:rFonts w:ascii="Arial" w:hAnsi="Arial" w:cs="Arial" w:hint="eastAsia"/>
          <w:shd w:val="clear" w:color="auto" w:fill="FFFFFF"/>
        </w:rPr>
        <w:t>。</w:t>
      </w:r>
    </w:p>
    <w:p w:rsidR="0097500F" w:rsidRDefault="00000000">
      <w:pPr>
        <w:pStyle w:val="affc"/>
        <w:spacing w:before="312" w:after="312"/>
      </w:pPr>
      <w:r>
        <w:rPr>
          <w:rFonts w:hint="eastAsia"/>
        </w:rPr>
        <w:t>宰杀</w:t>
      </w:r>
    </w:p>
    <w:p w:rsidR="0097500F" w:rsidRDefault="00000000">
      <w:pPr>
        <w:pStyle w:val="affd"/>
        <w:spacing w:before="156" w:after="156"/>
      </w:pPr>
      <w:r>
        <w:rPr>
          <w:rFonts w:hint="eastAsia"/>
        </w:rPr>
        <w:t>宰前准备</w:t>
      </w:r>
    </w:p>
    <w:p w:rsidR="0097500F" w:rsidRDefault="00000000">
      <w:pPr>
        <w:pStyle w:val="afffffffff3"/>
      </w:pPr>
      <w:r>
        <w:rPr>
          <w:rFonts w:hint="eastAsia"/>
        </w:rPr>
        <w:t>待宰鸡应来自非疫区，健康状况良好，有《动物产地检疫合格证明》。</w:t>
      </w:r>
    </w:p>
    <w:p w:rsidR="0097500F" w:rsidRDefault="00000000">
      <w:pPr>
        <w:pStyle w:val="afffffffff3"/>
      </w:pPr>
      <w:r>
        <w:rPr>
          <w:rFonts w:hint="eastAsia"/>
        </w:rPr>
        <w:t>活鸡进场（厂）后停食，休息12小时至24小时，宰前2小时自由饮水。</w:t>
      </w:r>
    </w:p>
    <w:p w:rsidR="0097500F" w:rsidRDefault="00000000">
      <w:pPr>
        <w:pStyle w:val="afffffffff3"/>
      </w:pPr>
      <w:r>
        <w:rPr>
          <w:rFonts w:hint="eastAsia"/>
        </w:rPr>
        <w:t>检疫人员</w:t>
      </w:r>
      <w:r w:rsidR="0014271A">
        <w:rPr>
          <w:rFonts w:hint="eastAsia"/>
        </w:rPr>
        <w:t>应</w:t>
      </w:r>
      <w:r>
        <w:rPr>
          <w:rFonts w:hint="eastAsia"/>
        </w:rPr>
        <w:t>确认健康无病</w:t>
      </w:r>
      <w:r w:rsidR="0014271A">
        <w:rPr>
          <w:rFonts w:hint="eastAsia"/>
        </w:rPr>
        <w:t>的</w:t>
      </w:r>
      <w:r>
        <w:rPr>
          <w:rFonts w:hint="eastAsia"/>
        </w:rPr>
        <w:t>鸡</w:t>
      </w:r>
      <w:r w:rsidR="0014271A">
        <w:rPr>
          <w:rFonts w:hint="eastAsia"/>
        </w:rPr>
        <w:t>群</w:t>
      </w:r>
      <w:r>
        <w:rPr>
          <w:rFonts w:hint="eastAsia"/>
        </w:rPr>
        <w:t>，方可进入待宰区。</w:t>
      </w:r>
    </w:p>
    <w:p w:rsidR="0097500F" w:rsidRDefault="00000000">
      <w:pPr>
        <w:pStyle w:val="afffffffff3"/>
      </w:pPr>
      <w:r>
        <w:rPr>
          <w:rFonts w:hint="eastAsia"/>
        </w:rPr>
        <w:t>待宰区和</w:t>
      </w:r>
      <w:r w:rsidR="0014271A">
        <w:rPr>
          <w:rFonts w:hint="eastAsia"/>
        </w:rPr>
        <w:t>挂鸡</w:t>
      </w:r>
      <w:r>
        <w:rPr>
          <w:rFonts w:hint="eastAsia"/>
        </w:rPr>
        <w:t>间明确分开。</w:t>
      </w:r>
    </w:p>
    <w:p w:rsidR="0097500F" w:rsidRDefault="00000000">
      <w:pPr>
        <w:pStyle w:val="affd"/>
        <w:spacing w:before="156" w:after="156"/>
      </w:pPr>
      <w:r>
        <w:rPr>
          <w:rFonts w:hint="eastAsia"/>
        </w:rPr>
        <w:t>挂鸡</w:t>
      </w:r>
    </w:p>
    <w:p w:rsidR="0097500F" w:rsidRDefault="00000000">
      <w:pPr>
        <w:pStyle w:val="afffffffff3"/>
      </w:pPr>
      <w:r>
        <w:rPr>
          <w:rFonts w:hint="eastAsia"/>
        </w:rPr>
        <w:t>死鸡、瘦小鸡只不得上挂。</w:t>
      </w:r>
    </w:p>
    <w:p w:rsidR="0097500F" w:rsidRDefault="00000000">
      <w:pPr>
        <w:pStyle w:val="afffffffff3"/>
      </w:pPr>
      <w:r>
        <w:rPr>
          <w:rFonts w:hint="eastAsia"/>
        </w:rPr>
        <w:t>轻抓轻挂，将鸡的双爪同时挂在挂钩上。</w:t>
      </w:r>
    </w:p>
    <w:p w:rsidR="0097500F" w:rsidRDefault="00000000">
      <w:pPr>
        <w:pStyle w:val="afffffffff3"/>
      </w:pPr>
      <w:r>
        <w:rPr>
          <w:rFonts w:hint="eastAsia"/>
        </w:rPr>
        <w:t>鸡体表面和肛门四周粪便污染严重的鸡集中</w:t>
      </w:r>
      <w:r w:rsidR="0014271A">
        <w:rPr>
          <w:rFonts w:hint="eastAsia"/>
        </w:rPr>
        <w:t>清洁</w:t>
      </w:r>
      <w:r>
        <w:rPr>
          <w:rFonts w:hint="eastAsia"/>
        </w:rPr>
        <w:t>处理，最后上挂。</w:t>
      </w:r>
    </w:p>
    <w:p w:rsidR="0097500F" w:rsidRDefault="00000000">
      <w:pPr>
        <w:pStyle w:val="afffffffff3"/>
      </w:pPr>
      <w:r>
        <w:rPr>
          <w:rFonts w:hint="eastAsia"/>
        </w:rPr>
        <w:t>挂鸡间与屠宰间</w:t>
      </w:r>
      <w:r w:rsidR="0014271A">
        <w:rPr>
          <w:rFonts w:hint="eastAsia"/>
        </w:rPr>
        <w:t>宜</w:t>
      </w:r>
      <w:r>
        <w:rPr>
          <w:rFonts w:hint="eastAsia"/>
        </w:rPr>
        <w:t>分开。</w:t>
      </w:r>
    </w:p>
    <w:p w:rsidR="0097500F" w:rsidRDefault="0097500F">
      <w:pPr>
        <w:pStyle w:val="afffff7"/>
        <w:ind w:firstLine="420"/>
      </w:pPr>
    </w:p>
    <w:p w:rsidR="0097500F" w:rsidRDefault="00000000">
      <w:pPr>
        <w:pStyle w:val="affd"/>
        <w:spacing w:before="156" w:after="156"/>
      </w:pPr>
      <w:r>
        <w:rPr>
          <w:rFonts w:hint="eastAsia"/>
        </w:rPr>
        <w:lastRenderedPageBreak/>
        <w:t>电麻</w:t>
      </w:r>
    </w:p>
    <w:p w:rsidR="0097500F" w:rsidRDefault="00000000">
      <w:pPr>
        <w:pStyle w:val="afffffffff3"/>
      </w:pPr>
      <w:r>
        <w:rPr>
          <w:rFonts w:hint="eastAsia"/>
        </w:rPr>
        <w:t>挂鸡上传送带后，宜</w:t>
      </w:r>
      <w:r w:rsidR="0014271A">
        <w:rPr>
          <w:rFonts w:hint="eastAsia"/>
        </w:rPr>
        <w:t>在</w:t>
      </w:r>
      <w:r w:rsidR="0014271A">
        <w:rPr>
          <w:rFonts w:hint="eastAsia"/>
        </w:rPr>
        <w:t>电压30V</w:t>
      </w:r>
      <w:r w:rsidR="007413E7">
        <w:rPr>
          <w:rFonts w:hint="eastAsia"/>
        </w:rPr>
        <w:t>～</w:t>
      </w:r>
      <w:r w:rsidR="0014271A">
        <w:rPr>
          <w:rFonts w:hint="eastAsia"/>
        </w:rPr>
        <w:t>50V</w:t>
      </w:r>
      <w:r w:rsidR="0014271A">
        <w:rPr>
          <w:rFonts w:hint="eastAsia"/>
        </w:rPr>
        <w:t>条件下</w:t>
      </w:r>
      <w:r>
        <w:rPr>
          <w:rFonts w:hint="eastAsia"/>
        </w:rPr>
        <w:t>自动电麻，</w:t>
      </w:r>
      <w:r w:rsidR="0014271A">
        <w:rPr>
          <w:rFonts w:hint="eastAsia"/>
        </w:rPr>
        <w:t>要求</w:t>
      </w:r>
      <w:r>
        <w:rPr>
          <w:rFonts w:hint="eastAsia"/>
        </w:rPr>
        <w:t>电晕而不致死。</w:t>
      </w:r>
    </w:p>
    <w:p w:rsidR="0097500F" w:rsidRDefault="00000000">
      <w:pPr>
        <w:pStyle w:val="afffffffff3"/>
      </w:pPr>
      <w:r>
        <w:rPr>
          <w:rFonts w:hint="eastAsia"/>
        </w:rPr>
        <w:t>电麻设备的控制参数应实时监控并保存记录。</w:t>
      </w:r>
    </w:p>
    <w:p w:rsidR="0097500F" w:rsidRDefault="00000000">
      <w:pPr>
        <w:pStyle w:val="affd"/>
        <w:spacing w:before="156" w:after="156"/>
      </w:pPr>
      <w:r>
        <w:rPr>
          <w:rFonts w:hint="eastAsia"/>
        </w:rPr>
        <w:t>刺杀放血</w:t>
      </w:r>
    </w:p>
    <w:p w:rsidR="0097500F" w:rsidRDefault="00000000">
      <w:pPr>
        <w:pStyle w:val="afffff7"/>
        <w:ind w:firstLine="420"/>
      </w:pPr>
      <w:r>
        <w:rPr>
          <w:rFonts w:hint="eastAsia"/>
        </w:rPr>
        <w:t>在下颌后颈部横切一刀，将颈部的气管、血管和食管一起割断，放血时间为3</w:t>
      </w:r>
      <w:r w:rsidR="007413E7" w:rsidRPr="007413E7">
        <w:rPr>
          <w:rFonts w:hint="eastAsia"/>
        </w:rPr>
        <w:t xml:space="preserve"> </w:t>
      </w:r>
      <w:r w:rsidR="007413E7">
        <w:rPr>
          <w:rFonts w:hint="eastAsia"/>
        </w:rPr>
        <w:t>min</w:t>
      </w:r>
      <w:r w:rsidR="007413E7">
        <w:rPr>
          <w:rFonts w:hint="eastAsia"/>
        </w:rPr>
        <w:t>～</w:t>
      </w:r>
      <w:r>
        <w:rPr>
          <w:rFonts w:hint="eastAsia"/>
        </w:rPr>
        <w:t>5min。</w:t>
      </w:r>
    </w:p>
    <w:p w:rsidR="0097500F" w:rsidRDefault="00000000">
      <w:pPr>
        <w:pStyle w:val="affd"/>
        <w:spacing w:before="156" w:after="156"/>
      </w:pPr>
      <w:r>
        <w:rPr>
          <w:rFonts w:hint="eastAsia"/>
        </w:rPr>
        <w:t>浸烫</w:t>
      </w:r>
    </w:p>
    <w:p w:rsidR="0097500F" w:rsidRDefault="00000000">
      <w:pPr>
        <w:pStyle w:val="afffffffff3"/>
      </w:pPr>
      <w:r>
        <w:rPr>
          <w:rFonts w:hint="eastAsia"/>
        </w:rPr>
        <w:t>烫池中设有温度显示装置，浸烫温度一般为60℃</w:t>
      </w:r>
      <w:r w:rsidR="007413E7">
        <w:rPr>
          <w:rFonts w:hint="eastAsia"/>
        </w:rPr>
        <w:t>～</w:t>
      </w:r>
      <w:r>
        <w:rPr>
          <w:rFonts w:hint="eastAsia"/>
        </w:rPr>
        <w:t>65℃，浸烫时间为</w:t>
      </w:r>
      <w:r w:rsidR="007413E7">
        <w:t>1</w:t>
      </w:r>
      <w:r w:rsidR="007413E7" w:rsidRPr="007413E7">
        <w:rPr>
          <w:rFonts w:hint="eastAsia"/>
        </w:rPr>
        <w:t xml:space="preserve"> </w:t>
      </w:r>
      <w:r w:rsidR="007413E7">
        <w:rPr>
          <w:rFonts w:hint="eastAsia"/>
        </w:rPr>
        <w:t>min</w:t>
      </w:r>
      <w:r w:rsidR="007413E7">
        <w:rPr>
          <w:rFonts w:hint="eastAsia"/>
        </w:rPr>
        <w:t>～</w:t>
      </w:r>
      <w:r w:rsidR="007413E7">
        <w:t>1.5</w:t>
      </w:r>
      <w:r w:rsidR="007413E7" w:rsidRPr="007413E7">
        <w:rPr>
          <w:rFonts w:hint="eastAsia"/>
        </w:rPr>
        <w:t xml:space="preserve"> </w:t>
      </w:r>
      <w:r w:rsidR="007413E7">
        <w:rPr>
          <w:rFonts w:hint="eastAsia"/>
        </w:rPr>
        <w:t>min</w:t>
      </w:r>
      <w:r>
        <w:rPr>
          <w:rFonts w:hint="eastAsia"/>
        </w:rPr>
        <w:t>。</w:t>
      </w:r>
    </w:p>
    <w:p w:rsidR="0097500F" w:rsidRDefault="00000000">
      <w:pPr>
        <w:pStyle w:val="afffffffff3"/>
      </w:pPr>
      <w:r>
        <w:rPr>
          <w:rFonts w:hint="eastAsia"/>
        </w:rPr>
        <w:t>浸烫时采用流动水或经常换水，一般要求每浸烫一批鸡换一次水，保持池水清洁。</w:t>
      </w:r>
    </w:p>
    <w:p w:rsidR="0097500F" w:rsidRDefault="00000000">
      <w:pPr>
        <w:pStyle w:val="affd"/>
        <w:spacing w:before="156" w:after="156"/>
      </w:pPr>
      <w:r>
        <w:rPr>
          <w:rFonts w:hint="eastAsia"/>
        </w:rPr>
        <w:t>脱毛</w:t>
      </w:r>
    </w:p>
    <w:p w:rsidR="0097500F" w:rsidRPr="007413E7" w:rsidRDefault="00000000" w:rsidP="007413E7">
      <w:pPr>
        <w:pStyle w:val="afffff7"/>
        <w:ind w:firstLine="420"/>
        <w:rPr>
          <w:rFonts w:hint="eastAsia"/>
        </w:rPr>
      </w:pPr>
      <w:r>
        <w:rPr>
          <w:rFonts w:hint="eastAsia"/>
        </w:rPr>
        <w:t>鸡经浸烫后，应经过至少两次打毛机脱毛，第一次去除鸡屠体上面的正羽和纤羽，第二次专人去除鸡屠体表面残留的羽毛和毛根。</w:t>
      </w:r>
    </w:p>
    <w:p w:rsidR="0097500F" w:rsidRDefault="00000000">
      <w:pPr>
        <w:pStyle w:val="affd"/>
        <w:spacing w:before="156" w:after="156"/>
      </w:pPr>
      <w:r>
        <w:rPr>
          <w:rFonts w:hint="eastAsia"/>
        </w:rPr>
        <w:t>清洗</w:t>
      </w:r>
    </w:p>
    <w:p w:rsidR="0097500F" w:rsidRDefault="00000000">
      <w:pPr>
        <w:pStyle w:val="afffff7"/>
        <w:ind w:firstLine="420"/>
      </w:pPr>
      <w:r>
        <w:rPr>
          <w:rFonts w:hint="eastAsia"/>
        </w:rPr>
        <w:t>脱毛后用清水冲洗鸡屠体，要求体表干净、清洁，不得有鸡毛、粪污。</w:t>
      </w:r>
    </w:p>
    <w:p w:rsidR="0097500F" w:rsidRDefault="00000000">
      <w:pPr>
        <w:pStyle w:val="affd"/>
        <w:spacing w:before="156" w:after="156"/>
      </w:pPr>
      <w:r>
        <w:rPr>
          <w:rFonts w:hint="eastAsia"/>
        </w:rPr>
        <w:t>去嗉囔、去内脏</w:t>
      </w:r>
    </w:p>
    <w:p w:rsidR="0097500F" w:rsidRDefault="00000000">
      <w:pPr>
        <w:pStyle w:val="affe"/>
        <w:spacing w:before="156" w:after="156"/>
      </w:pPr>
      <w:r>
        <w:rPr>
          <w:rFonts w:hint="eastAsia"/>
        </w:rPr>
        <w:t>开膛</w:t>
      </w:r>
    </w:p>
    <w:p w:rsidR="0097500F" w:rsidRDefault="00000000">
      <w:pPr>
        <w:pStyle w:val="afffff7"/>
        <w:ind w:firstLine="420"/>
      </w:pPr>
      <w:r>
        <w:rPr>
          <w:rFonts w:hint="eastAsia"/>
        </w:rPr>
        <w:t>用刀具或自动开腹机从肛门孔向前划开，在腹部开口3cm</w:t>
      </w:r>
      <w:r w:rsidR="007413E7">
        <w:rPr>
          <w:rFonts w:hint="eastAsia"/>
        </w:rPr>
        <w:t>～</w:t>
      </w:r>
      <w:r>
        <w:rPr>
          <w:rFonts w:hint="eastAsia"/>
        </w:rPr>
        <w:t>5cm，不得超过胸骨，不得划破内脏。</w:t>
      </w:r>
    </w:p>
    <w:p w:rsidR="0097500F" w:rsidRDefault="00000000">
      <w:pPr>
        <w:pStyle w:val="affe"/>
        <w:spacing w:before="156" w:after="156"/>
      </w:pPr>
      <w:r>
        <w:rPr>
          <w:rFonts w:hint="eastAsia"/>
        </w:rPr>
        <w:t>掏膛</w:t>
      </w:r>
    </w:p>
    <w:p w:rsidR="0097500F" w:rsidRDefault="00000000">
      <w:pPr>
        <w:pStyle w:val="afffff7"/>
        <w:ind w:firstLine="420"/>
      </w:pPr>
      <w:r>
        <w:rPr>
          <w:rFonts w:hint="eastAsia"/>
        </w:rPr>
        <w:t>用自动摘脏机或专用工具从肛门开口处伸入腹腔，取出胃、肠、心、肝、胆，消化道内容物、胆汁不得污染体腔，损伤的肠管不得垂挂在鸡胴体表面。</w:t>
      </w:r>
    </w:p>
    <w:p w:rsidR="0097500F" w:rsidRDefault="00000000">
      <w:pPr>
        <w:pStyle w:val="affe"/>
        <w:spacing w:before="156" w:after="156"/>
      </w:pPr>
      <w:r>
        <w:rPr>
          <w:rFonts w:hint="eastAsia"/>
        </w:rPr>
        <w:t>切肛</w:t>
      </w:r>
    </w:p>
    <w:p w:rsidR="0097500F" w:rsidRDefault="00000000">
      <w:pPr>
        <w:pStyle w:val="afffff7"/>
        <w:ind w:firstLine="420"/>
      </w:pPr>
      <w:r>
        <w:rPr>
          <w:rFonts w:hint="eastAsia"/>
        </w:rPr>
        <w:t>在肛门基部用剪刀剪成半圆形，刀口长约3cm,要求切肛部位准确，不得切断肠管。</w:t>
      </w:r>
    </w:p>
    <w:p w:rsidR="0097500F" w:rsidRDefault="00000000">
      <w:pPr>
        <w:pStyle w:val="affd"/>
        <w:spacing w:before="156" w:after="156"/>
      </w:pPr>
      <w:r>
        <w:rPr>
          <w:rFonts w:hint="eastAsia"/>
        </w:rPr>
        <w:t>冲洗</w:t>
      </w:r>
    </w:p>
    <w:p w:rsidR="0097500F" w:rsidRDefault="00000000">
      <w:pPr>
        <w:pStyle w:val="afffff7"/>
        <w:ind w:firstLine="420"/>
      </w:pPr>
      <w:r>
        <w:rPr>
          <w:rFonts w:hint="eastAsia"/>
        </w:rPr>
        <w:t>取出内脏后，用一定压力的清水冲洗体腔及胴体表面，并冲去机械或器具上的污染物。</w:t>
      </w:r>
    </w:p>
    <w:p w:rsidR="0097500F" w:rsidRDefault="00000000">
      <w:pPr>
        <w:pStyle w:val="affd"/>
        <w:spacing w:before="156" w:after="156"/>
      </w:pPr>
      <w:r>
        <w:rPr>
          <w:rFonts w:hint="eastAsia"/>
        </w:rPr>
        <w:t>宰后检验</w:t>
      </w:r>
    </w:p>
    <w:p w:rsidR="0097500F" w:rsidRDefault="00000000">
      <w:pPr>
        <w:pStyle w:val="affe"/>
        <w:spacing w:before="156" w:after="156"/>
      </w:pPr>
      <w:r>
        <w:rPr>
          <w:rFonts w:hint="eastAsia"/>
        </w:rPr>
        <w:t>头部检验</w:t>
      </w:r>
    </w:p>
    <w:p w:rsidR="0097500F" w:rsidRDefault="00000000">
      <w:pPr>
        <w:pStyle w:val="afffff7"/>
        <w:ind w:firstLine="420"/>
      </w:pPr>
      <w:r>
        <w:rPr>
          <w:rFonts w:hint="eastAsia"/>
        </w:rPr>
        <w:t>头部无肿胀、色泽无异常，口腔及咽喉黏膜无出血、溃疡及色泽变化。</w:t>
      </w:r>
    </w:p>
    <w:p w:rsidR="0097500F" w:rsidRDefault="00000000">
      <w:pPr>
        <w:pStyle w:val="affe"/>
        <w:spacing w:before="156" w:after="156"/>
      </w:pPr>
      <w:r>
        <w:rPr>
          <w:rFonts w:hint="eastAsia"/>
        </w:rPr>
        <w:t>胴体检验</w:t>
      </w:r>
    </w:p>
    <w:p w:rsidR="0097500F" w:rsidRDefault="00000000">
      <w:pPr>
        <w:pStyle w:val="afffff7"/>
        <w:ind w:firstLine="420"/>
      </w:pPr>
      <w:r>
        <w:rPr>
          <w:rFonts w:hint="eastAsia"/>
        </w:rPr>
        <w:t>胴体皮肤、肌肉及其他组织无病理变化。</w:t>
      </w:r>
    </w:p>
    <w:p w:rsidR="0097500F" w:rsidRDefault="00000000">
      <w:pPr>
        <w:pStyle w:val="affe"/>
        <w:spacing w:before="156" w:after="156"/>
      </w:pPr>
      <w:r>
        <w:rPr>
          <w:rFonts w:hint="eastAsia"/>
        </w:rPr>
        <w:t>内脏检验</w:t>
      </w:r>
    </w:p>
    <w:p w:rsidR="0097500F" w:rsidRDefault="00000000">
      <w:pPr>
        <w:pStyle w:val="afffff7"/>
        <w:ind w:firstLine="420"/>
      </w:pPr>
      <w:r>
        <w:rPr>
          <w:rFonts w:hint="eastAsia"/>
        </w:rPr>
        <w:lastRenderedPageBreak/>
        <w:t>气囊、心脏、肝脏、脾脏无异常、肿胀、渗出物、出血点，触摸有弹性，如发现异常，内脏与其对应的胴体应进一步检验。</w:t>
      </w:r>
    </w:p>
    <w:p w:rsidR="0097500F" w:rsidRDefault="00000000">
      <w:pPr>
        <w:pStyle w:val="affe"/>
        <w:spacing w:before="156" w:after="156"/>
      </w:pPr>
      <w:r>
        <w:rPr>
          <w:rFonts w:hint="eastAsia"/>
        </w:rPr>
        <w:t>防疫处理</w:t>
      </w:r>
    </w:p>
    <w:p w:rsidR="0097500F" w:rsidRDefault="00000000">
      <w:pPr>
        <w:pStyle w:val="afffff7"/>
        <w:ind w:firstLine="420"/>
      </w:pPr>
      <w:r>
        <w:rPr>
          <w:rFonts w:hint="eastAsia"/>
        </w:rPr>
        <w:t>如宰后发现相关疫病时，根据《中华人民共和国动物防疫法》进行处理。</w:t>
      </w:r>
    </w:p>
    <w:p w:rsidR="0097500F" w:rsidRDefault="00000000">
      <w:pPr>
        <w:pStyle w:val="affe"/>
        <w:spacing w:before="156" w:after="156"/>
      </w:pPr>
      <w:r>
        <w:rPr>
          <w:rFonts w:hint="eastAsia"/>
        </w:rPr>
        <w:t>记录</w:t>
      </w:r>
    </w:p>
    <w:p w:rsidR="0097500F" w:rsidRDefault="00000000">
      <w:pPr>
        <w:pStyle w:val="afffff7"/>
        <w:ind w:firstLine="420"/>
      </w:pPr>
      <w:r>
        <w:rPr>
          <w:rFonts w:hint="eastAsia"/>
        </w:rPr>
        <w:t>检验人员将检验结果及处理情况进行详细记录。</w:t>
      </w:r>
    </w:p>
    <w:p w:rsidR="0097500F" w:rsidRDefault="00000000">
      <w:pPr>
        <w:pStyle w:val="affd"/>
        <w:spacing w:before="156" w:after="156"/>
      </w:pPr>
      <w:r>
        <w:rPr>
          <w:rFonts w:hint="eastAsia"/>
        </w:rPr>
        <w:t>全鸡整理</w:t>
      </w:r>
    </w:p>
    <w:p w:rsidR="0097500F" w:rsidRDefault="00000000">
      <w:pPr>
        <w:pStyle w:val="afffffffff3"/>
      </w:pPr>
      <w:r>
        <w:rPr>
          <w:rFonts w:hint="eastAsia"/>
        </w:rPr>
        <w:t>摘除胸腺、甲状腺、甲状旁腺和残留的气管。</w:t>
      </w:r>
    </w:p>
    <w:p w:rsidR="0097500F" w:rsidRDefault="00000000">
      <w:pPr>
        <w:pStyle w:val="afffffffff3"/>
      </w:pPr>
      <w:r>
        <w:rPr>
          <w:rFonts w:hint="eastAsia"/>
        </w:rPr>
        <w:t>修割整齐、冲洗干净，胴体表面应无肿瘤、溃疡、毛囊炎、出血点、血污、残毛，跗关节处无瘀血。</w:t>
      </w:r>
    </w:p>
    <w:p w:rsidR="0097500F" w:rsidRDefault="00000000">
      <w:pPr>
        <w:pStyle w:val="affd"/>
        <w:spacing w:before="156" w:after="156"/>
      </w:pPr>
      <w:r>
        <w:rPr>
          <w:rFonts w:hint="eastAsia"/>
        </w:rPr>
        <w:t>冷却</w:t>
      </w:r>
    </w:p>
    <w:p w:rsidR="0097500F" w:rsidRDefault="00000000">
      <w:pPr>
        <w:pStyle w:val="afffffffff3"/>
      </w:pPr>
      <w:r>
        <w:rPr>
          <w:rFonts w:hint="eastAsia"/>
        </w:rPr>
        <w:t>鸡胴体宜采用水冷却方法进行冷却，预冷水控制在5℃以下，终冷却水温度控制在2℃以下。</w:t>
      </w:r>
    </w:p>
    <w:p w:rsidR="0097500F" w:rsidRDefault="00000000">
      <w:pPr>
        <w:pStyle w:val="afffffffff3"/>
      </w:pPr>
      <w:r>
        <w:rPr>
          <w:rFonts w:hint="eastAsia"/>
        </w:rPr>
        <w:t>在冷却水中逆水流方向移动，冷却总时间控制在30min</w:t>
      </w:r>
      <w:r w:rsidR="007413E7">
        <w:rPr>
          <w:rFonts w:hint="eastAsia"/>
        </w:rPr>
        <w:t>～</w:t>
      </w:r>
      <w:r>
        <w:rPr>
          <w:rFonts w:hint="eastAsia"/>
        </w:rPr>
        <w:t>40min。</w:t>
      </w:r>
    </w:p>
    <w:p w:rsidR="0097500F" w:rsidRDefault="00000000">
      <w:pPr>
        <w:pStyle w:val="afffffffff3"/>
      </w:pPr>
      <w:r>
        <w:rPr>
          <w:rFonts w:hint="eastAsia"/>
        </w:rPr>
        <w:t>冷却后，鸡胴体中心温度降至5℃以下。</w:t>
      </w:r>
    </w:p>
    <w:p w:rsidR="0097500F" w:rsidRDefault="00000000">
      <w:pPr>
        <w:pStyle w:val="affd"/>
        <w:spacing w:before="156" w:after="156"/>
      </w:pPr>
      <w:r>
        <w:rPr>
          <w:rFonts w:hint="eastAsia"/>
        </w:rPr>
        <w:t>包装</w:t>
      </w:r>
    </w:p>
    <w:p w:rsidR="0097500F" w:rsidRDefault="00000000">
      <w:pPr>
        <w:pStyle w:val="afffffffff3"/>
      </w:pPr>
      <w:r>
        <w:rPr>
          <w:rFonts w:hint="eastAsia"/>
        </w:rPr>
        <w:t>内包装袋在使用前需经消毒处理。</w:t>
      </w:r>
    </w:p>
    <w:p w:rsidR="0097500F" w:rsidRDefault="00000000">
      <w:pPr>
        <w:pStyle w:val="afffffffff3"/>
      </w:pPr>
      <w:r>
        <w:rPr>
          <w:rFonts w:hint="eastAsia"/>
        </w:rPr>
        <w:t>成品包装宜张贴溯源编码。</w:t>
      </w:r>
    </w:p>
    <w:p w:rsidR="0097500F" w:rsidRDefault="00000000">
      <w:pPr>
        <w:pStyle w:val="affc"/>
        <w:spacing w:before="312" w:after="312"/>
      </w:pPr>
      <w:r>
        <w:rPr>
          <w:rFonts w:hint="eastAsia"/>
        </w:rPr>
        <w:t>冷链运输</w:t>
      </w:r>
    </w:p>
    <w:p w:rsidR="0097500F" w:rsidRDefault="00000000">
      <w:pPr>
        <w:pStyle w:val="affd"/>
        <w:spacing w:before="156" w:after="156"/>
      </w:pPr>
      <w:r>
        <w:rPr>
          <w:rFonts w:hint="eastAsia"/>
        </w:rPr>
        <w:t>运输装备及方式选择</w:t>
      </w:r>
    </w:p>
    <w:p w:rsidR="0097500F" w:rsidRDefault="00000000">
      <w:pPr>
        <w:pStyle w:val="afffffffff3"/>
      </w:pPr>
      <w:r>
        <w:rPr>
          <w:rFonts w:hint="eastAsia"/>
        </w:rPr>
        <w:t>选择运输装备及方式应考虑的因素包括：</w:t>
      </w:r>
    </w:p>
    <w:p w:rsidR="0097500F" w:rsidRDefault="00000000">
      <w:pPr>
        <w:pStyle w:val="afffff7"/>
        <w:ind w:firstLine="420"/>
      </w:pPr>
      <w:r>
        <w:rPr>
          <w:rFonts w:hint="eastAsia"/>
        </w:rPr>
        <w:t>——运输目的地；</w:t>
      </w:r>
    </w:p>
    <w:p w:rsidR="0097500F" w:rsidRDefault="00000000">
      <w:pPr>
        <w:pStyle w:val="afffff7"/>
        <w:ind w:firstLine="420"/>
      </w:pPr>
      <w:r>
        <w:rPr>
          <w:rFonts w:hint="eastAsia"/>
        </w:rPr>
        <w:t>——肉品价值及数量；</w:t>
      </w:r>
    </w:p>
    <w:p w:rsidR="0097500F" w:rsidRDefault="00000000">
      <w:pPr>
        <w:pStyle w:val="afffff7"/>
        <w:ind w:firstLine="420"/>
      </w:pPr>
      <w:r>
        <w:rPr>
          <w:rFonts w:hint="eastAsia"/>
        </w:rPr>
        <w:t>——淮北及目的地室外温度；</w:t>
      </w:r>
    </w:p>
    <w:p w:rsidR="0097500F" w:rsidRDefault="00000000">
      <w:pPr>
        <w:pStyle w:val="afffff7"/>
        <w:ind w:firstLine="420"/>
      </w:pPr>
      <w:r>
        <w:rPr>
          <w:rFonts w:hint="eastAsia"/>
        </w:rPr>
        <w:t>——运输时间及交接质量。</w:t>
      </w:r>
    </w:p>
    <w:p w:rsidR="0097500F" w:rsidRDefault="00000000">
      <w:pPr>
        <w:pStyle w:val="afffffffff3"/>
      </w:pPr>
      <w:r>
        <w:rPr>
          <w:rFonts w:hint="eastAsia"/>
        </w:rPr>
        <w:t>运输装备及方式应具备的条件：</w:t>
      </w:r>
    </w:p>
    <w:p w:rsidR="0097500F" w:rsidRDefault="00000000">
      <w:pPr>
        <w:pStyle w:val="afffff7"/>
        <w:ind w:firstLine="420"/>
      </w:pPr>
      <w:r>
        <w:rPr>
          <w:rFonts w:hint="eastAsia"/>
        </w:rPr>
        <w:t>——炎热的环境温度下，冷藏温度</w:t>
      </w:r>
      <w:r w:rsidR="007413E7">
        <w:rPr>
          <w:rFonts w:hint="eastAsia"/>
        </w:rPr>
        <w:t>保持</w:t>
      </w:r>
      <w:r w:rsidR="007413E7">
        <w:t>0</w:t>
      </w:r>
      <w:r w:rsidR="007413E7">
        <w:rPr>
          <w:rFonts w:hint="eastAsia"/>
        </w:rPr>
        <w:t>℃</w:t>
      </w:r>
      <w:r w:rsidR="007413E7">
        <w:rPr>
          <w:rFonts w:hint="eastAsia"/>
        </w:rPr>
        <w:t>～</w:t>
      </w:r>
      <w:r w:rsidR="007413E7">
        <w:t>5</w:t>
      </w:r>
      <w:r>
        <w:rPr>
          <w:rFonts w:hint="eastAsia"/>
        </w:rPr>
        <w:t>℃；</w:t>
      </w:r>
    </w:p>
    <w:p w:rsidR="0097500F" w:rsidRDefault="00000000">
      <w:pPr>
        <w:pStyle w:val="afffff7"/>
        <w:ind w:firstLine="420"/>
      </w:pPr>
      <w:r>
        <w:rPr>
          <w:rFonts w:hint="eastAsia"/>
        </w:rPr>
        <w:t>——有稳定工作的吹风机和气流循环装置，保证均衡的温湿度；</w:t>
      </w:r>
    </w:p>
    <w:p w:rsidR="0097500F" w:rsidRDefault="00000000">
      <w:pPr>
        <w:pStyle w:val="afffff7"/>
        <w:ind w:firstLine="420"/>
      </w:pPr>
      <w:r>
        <w:rPr>
          <w:rFonts w:hint="eastAsia"/>
        </w:rPr>
        <w:t>——有足够的隔热及制热设备，必要时维持温度使用；</w:t>
      </w:r>
    </w:p>
    <w:p w:rsidR="0097500F" w:rsidRDefault="00000000">
      <w:pPr>
        <w:pStyle w:val="afffff7"/>
        <w:ind w:firstLine="420"/>
      </w:pPr>
      <w:r>
        <w:rPr>
          <w:rFonts w:hint="eastAsia"/>
        </w:rPr>
        <w:t>——配备适宜的通风装置，减少不良气味</w:t>
      </w:r>
      <w:r w:rsidR="007413E7">
        <w:rPr>
          <w:rFonts w:hint="eastAsia"/>
        </w:rPr>
        <w:t>聚集</w:t>
      </w:r>
      <w:r>
        <w:rPr>
          <w:rFonts w:hint="eastAsia"/>
        </w:rPr>
        <w:t>。</w:t>
      </w:r>
    </w:p>
    <w:p w:rsidR="0097500F" w:rsidRDefault="00000000">
      <w:pPr>
        <w:pStyle w:val="affd"/>
        <w:spacing w:before="156" w:after="156"/>
      </w:pPr>
      <w:r>
        <w:rPr>
          <w:rFonts w:hint="eastAsia"/>
        </w:rPr>
        <w:t>装货前检查</w:t>
      </w:r>
    </w:p>
    <w:p w:rsidR="0097500F" w:rsidRDefault="00000000">
      <w:pPr>
        <w:pStyle w:val="afffffffff3"/>
      </w:pPr>
      <w:r>
        <w:rPr>
          <w:rFonts w:hint="eastAsia"/>
        </w:rPr>
        <w:t>检查运输车辆及相关物品的清洁状况，主要包括：</w:t>
      </w:r>
    </w:p>
    <w:p w:rsidR="0097500F" w:rsidRDefault="00000000">
      <w:pPr>
        <w:pStyle w:val="afffff7"/>
        <w:ind w:firstLine="420"/>
      </w:pPr>
      <w:r>
        <w:rPr>
          <w:rFonts w:hint="eastAsia"/>
        </w:rPr>
        <w:t xml:space="preserve">——不应有消毒液残留； </w:t>
      </w:r>
    </w:p>
    <w:p w:rsidR="0097500F" w:rsidRDefault="00000000">
      <w:pPr>
        <w:pStyle w:val="afffff7"/>
        <w:ind w:firstLine="420"/>
      </w:pPr>
      <w:r>
        <w:rPr>
          <w:rFonts w:hint="eastAsia"/>
        </w:rPr>
        <w:t>——不应有上一批物品残留物；</w:t>
      </w:r>
    </w:p>
    <w:p w:rsidR="0097500F" w:rsidRDefault="00000000">
      <w:pPr>
        <w:pStyle w:val="afffff7"/>
        <w:ind w:firstLine="420"/>
      </w:pPr>
      <w:r>
        <w:rPr>
          <w:rFonts w:hint="eastAsia"/>
        </w:rPr>
        <w:lastRenderedPageBreak/>
        <w:t>——不应有昆虫巢穴；</w:t>
      </w:r>
    </w:p>
    <w:p w:rsidR="0097500F" w:rsidRDefault="00000000">
      <w:pPr>
        <w:pStyle w:val="afffff7"/>
        <w:ind w:firstLine="420"/>
      </w:pPr>
      <w:r>
        <w:rPr>
          <w:rFonts w:hint="eastAsia"/>
        </w:rPr>
        <w:t>——不应有可能阻塞地板排水口或气流槽的杂物；</w:t>
      </w:r>
    </w:p>
    <w:p w:rsidR="0097500F" w:rsidRDefault="00000000">
      <w:pPr>
        <w:pStyle w:val="afffff7"/>
        <w:ind w:firstLine="420"/>
      </w:pPr>
      <w:r>
        <w:rPr>
          <w:rFonts w:hint="eastAsia"/>
        </w:rPr>
        <w:t>——不应有人为记号。</w:t>
      </w:r>
    </w:p>
    <w:p w:rsidR="0097500F" w:rsidRDefault="00000000">
      <w:pPr>
        <w:pStyle w:val="afffffffff3"/>
      </w:pPr>
      <w:r>
        <w:rPr>
          <w:rFonts w:hint="eastAsia"/>
        </w:rPr>
        <w:t>检查装备维修状况，主要包括</w:t>
      </w:r>
      <w:r w:rsidR="00A71490">
        <w:rPr>
          <w:rFonts w:hint="eastAsia"/>
        </w:rPr>
        <w:t>：</w:t>
      </w:r>
    </w:p>
    <w:p w:rsidR="0097500F" w:rsidRDefault="00000000">
      <w:pPr>
        <w:pStyle w:val="afffff7"/>
        <w:ind w:firstLine="420"/>
      </w:pPr>
      <w:r>
        <w:rPr>
          <w:rFonts w:hint="eastAsia"/>
        </w:rPr>
        <w:t>——设备门、壁、通风孔封闭状况良好；</w:t>
      </w:r>
    </w:p>
    <w:p w:rsidR="0097500F" w:rsidRDefault="00000000">
      <w:pPr>
        <w:pStyle w:val="afffff7"/>
        <w:ind w:firstLine="420"/>
      </w:pPr>
      <w:r>
        <w:rPr>
          <w:rFonts w:hint="eastAsia"/>
        </w:rPr>
        <w:t>——冷却及空气循环装置运行正常；</w:t>
      </w:r>
    </w:p>
    <w:p w:rsidR="0097500F" w:rsidRDefault="00000000">
      <w:pPr>
        <w:pStyle w:val="afffff7"/>
        <w:ind w:firstLine="420"/>
      </w:pPr>
      <w:r>
        <w:rPr>
          <w:rFonts w:hint="eastAsia"/>
        </w:rPr>
        <w:t>——货物固定装置稳固。</w:t>
      </w:r>
    </w:p>
    <w:p w:rsidR="0097500F" w:rsidRDefault="00000000">
      <w:pPr>
        <w:pStyle w:val="affd"/>
        <w:spacing w:before="156" w:after="156"/>
      </w:pPr>
      <w:r>
        <w:rPr>
          <w:rFonts w:hint="eastAsia"/>
        </w:rPr>
        <w:t>装货前处理</w:t>
      </w:r>
    </w:p>
    <w:p w:rsidR="0097500F" w:rsidRDefault="00000000">
      <w:pPr>
        <w:pStyle w:val="afffffffff3"/>
      </w:pPr>
      <w:r>
        <w:rPr>
          <w:rFonts w:hint="eastAsia"/>
        </w:rPr>
        <w:t>货仓及肉品应在装货前预冷到</w:t>
      </w:r>
      <w:r w:rsidR="00A71490">
        <w:t>0</w:t>
      </w:r>
      <w:r w:rsidR="00A71490">
        <w:rPr>
          <w:rFonts w:hint="eastAsia"/>
        </w:rPr>
        <w:t>℃～</w:t>
      </w:r>
      <w:r w:rsidR="00A71490">
        <w:t>5</w:t>
      </w:r>
      <w:r w:rsidR="00A71490">
        <w:rPr>
          <w:rFonts w:hint="eastAsia"/>
        </w:rPr>
        <w:t>℃</w:t>
      </w:r>
      <w:r>
        <w:rPr>
          <w:rFonts w:hint="eastAsia"/>
        </w:rPr>
        <w:t>并做好记录；</w:t>
      </w:r>
    </w:p>
    <w:p w:rsidR="0097500F" w:rsidRDefault="00000000">
      <w:pPr>
        <w:pStyle w:val="afffffffff3"/>
      </w:pPr>
      <w:r>
        <w:rPr>
          <w:rFonts w:hint="eastAsia"/>
        </w:rPr>
        <w:t>应按预计装货数量放置好货架、托盘、隔板等摆放物品并做好固定。</w:t>
      </w:r>
    </w:p>
    <w:p w:rsidR="0097500F" w:rsidRDefault="00000000">
      <w:pPr>
        <w:pStyle w:val="affd"/>
        <w:spacing w:before="156" w:after="156"/>
      </w:pPr>
      <w:r>
        <w:rPr>
          <w:rFonts w:hint="eastAsia"/>
        </w:rPr>
        <w:t>装货</w:t>
      </w:r>
    </w:p>
    <w:p w:rsidR="0097500F" w:rsidRDefault="00000000">
      <w:pPr>
        <w:pStyle w:val="afffffffff3"/>
      </w:pPr>
      <w:r>
        <w:rPr>
          <w:rFonts w:hint="eastAsia"/>
        </w:rPr>
        <w:t>货品、装载器具、装载人员均应做好防护。</w:t>
      </w:r>
    </w:p>
    <w:p w:rsidR="0097500F" w:rsidRDefault="00000000">
      <w:pPr>
        <w:pStyle w:val="afffffffff3"/>
      </w:pPr>
      <w:r>
        <w:rPr>
          <w:rFonts w:hint="eastAsia"/>
        </w:rPr>
        <w:t>应按快进快出、</w:t>
      </w:r>
      <w:r w:rsidR="00A71490">
        <w:rPr>
          <w:rFonts w:hint="eastAsia"/>
        </w:rPr>
        <w:t>由</w:t>
      </w:r>
      <w:r>
        <w:rPr>
          <w:rFonts w:hint="eastAsia"/>
        </w:rPr>
        <w:t>里</w:t>
      </w:r>
      <w:r w:rsidR="00A71490">
        <w:rPr>
          <w:rFonts w:hint="eastAsia"/>
        </w:rPr>
        <w:t>及</w:t>
      </w:r>
      <w:r>
        <w:rPr>
          <w:rFonts w:hint="eastAsia"/>
        </w:rPr>
        <w:t>外的原则装货。</w:t>
      </w:r>
    </w:p>
    <w:p w:rsidR="0097500F" w:rsidRDefault="00000000">
      <w:pPr>
        <w:pStyle w:val="afffffffff3"/>
      </w:pPr>
      <w:r>
        <w:rPr>
          <w:rFonts w:hint="eastAsia"/>
        </w:rPr>
        <w:t>货盘之间应保持8</w:t>
      </w:r>
      <w:r w:rsidR="00A71490">
        <w:rPr>
          <w:rFonts w:hint="eastAsia"/>
        </w:rPr>
        <w:t>cm</w:t>
      </w:r>
      <w:r>
        <w:rPr>
          <w:rFonts w:hint="eastAsia"/>
        </w:rPr>
        <w:t>-12cm的空间。</w:t>
      </w:r>
    </w:p>
    <w:p w:rsidR="0097500F" w:rsidRDefault="00000000">
      <w:pPr>
        <w:pStyle w:val="afffffffff3"/>
      </w:pPr>
      <w:r>
        <w:rPr>
          <w:rFonts w:hint="eastAsia"/>
        </w:rPr>
        <w:t>不应过量填满货仓、减少货品间距。</w:t>
      </w:r>
    </w:p>
    <w:p w:rsidR="0097500F" w:rsidRDefault="00000000">
      <w:pPr>
        <w:pStyle w:val="affd"/>
        <w:spacing w:before="156" w:after="156"/>
      </w:pPr>
      <w:r>
        <w:rPr>
          <w:rFonts w:hint="eastAsia"/>
        </w:rPr>
        <w:t>运输</w:t>
      </w:r>
    </w:p>
    <w:p w:rsidR="0097500F" w:rsidRDefault="00000000">
      <w:pPr>
        <w:pStyle w:val="afffffffff3"/>
      </w:pPr>
      <w:r>
        <w:rPr>
          <w:rFonts w:hint="eastAsia"/>
        </w:rPr>
        <w:t>装货结束后应确保货仓封闭。</w:t>
      </w:r>
    </w:p>
    <w:p w:rsidR="0097500F" w:rsidRDefault="00000000">
      <w:pPr>
        <w:pStyle w:val="afffffffff3"/>
      </w:pPr>
      <w:r>
        <w:rPr>
          <w:rFonts w:hint="eastAsia"/>
        </w:rPr>
        <w:t>运输过程中应监测货舱内的温度、湿度。</w:t>
      </w:r>
    </w:p>
    <w:p w:rsidR="0097500F" w:rsidRDefault="00000000">
      <w:pPr>
        <w:pStyle w:val="afffffffff3"/>
      </w:pPr>
      <w:r>
        <w:rPr>
          <w:rFonts w:hint="eastAsia"/>
        </w:rPr>
        <w:t>冷链运输装备上应张贴警示条，注明禁止撞击等注意事项。</w:t>
      </w:r>
    </w:p>
    <w:p w:rsidR="0097500F" w:rsidRDefault="00000000">
      <w:pPr>
        <w:pStyle w:val="affd"/>
        <w:spacing w:before="156" w:after="156"/>
      </w:pPr>
      <w:r>
        <w:rPr>
          <w:rFonts w:hint="eastAsia"/>
        </w:rPr>
        <w:t>卸货</w:t>
      </w:r>
    </w:p>
    <w:p w:rsidR="0097500F" w:rsidRDefault="00000000">
      <w:pPr>
        <w:pStyle w:val="afffffffff3"/>
      </w:pPr>
      <w:r>
        <w:rPr>
          <w:rFonts w:hint="eastAsia"/>
        </w:rPr>
        <w:t>卸货前货仓应经过快速通风，防止不良气体聚集。</w:t>
      </w:r>
    </w:p>
    <w:p w:rsidR="0097500F" w:rsidRDefault="00000000">
      <w:pPr>
        <w:pStyle w:val="afffffffff3"/>
      </w:pPr>
      <w:r>
        <w:rPr>
          <w:rFonts w:hint="eastAsia"/>
        </w:rPr>
        <w:t>卸货时应检查货仓内温度、湿度及货品外观、数量。</w:t>
      </w:r>
    </w:p>
    <w:p w:rsidR="0097500F" w:rsidRDefault="00000000">
      <w:pPr>
        <w:pStyle w:val="afffffffff3"/>
      </w:pPr>
      <w:r>
        <w:rPr>
          <w:rFonts w:hint="eastAsia"/>
        </w:rPr>
        <w:t>卸货时应选择合适的装卸器具、人员，确保在一定时间内卸货完毕。</w:t>
      </w:r>
    </w:p>
    <w:p w:rsidR="0097500F" w:rsidRDefault="00000000">
      <w:pPr>
        <w:pStyle w:val="afffffffff3"/>
      </w:pPr>
      <w:r>
        <w:rPr>
          <w:rFonts w:hint="eastAsia"/>
        </w:rPr>
        <w:t>卸货后应及时清理货仓，确保货舱清洁，无大量水渍、污渍等残留。</w:t>
      </w:r>
    </w:p>
    <w:p w:rsidR="0097500F" w:rsidRDefault="0097500F">
      <w:pPr>
        <w:pStyle w:val="afffff7"/>
        <w:ind w:firstLine="420"/>
      </w:pPr>
    </w:p>
    <w:p w:rsidR="0097500F" w:rsidRDefault="00000000">
      <w:pPr>
        <w:pStyle w:val="afffff7"/>
        <w:ind w:firstLineChars="0" w:firstLine="0"/>
        <w:jc w:val="center"/>
      </w:pPr>
      <w:bookmarkStart w:id="41" w:name="BookMark8"/>
      <w:bookmarkEnd w:id="22"/>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1"/>
    </w:p>
    <w:sectPr w:rsidR="0097500F">
      <w:pgSz w:w="11906" w:h="16838"/>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952" w:rsidRDefault="00C31952">
      <w:pPr>
        <w:spacing w:line="240" w:lineRule="auto"/>
      </w:pPr>
      <w:r>
        <w:separator/>
      </w:r>
    </w:p>
  </w:endnote>
  <w:endnote w:type="continuationSeparator" w:id="0">
    <w:p w:rsidR="00C31952" w:rsidRDefault="00C31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0F"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0F" w:rsidRDefault="0097500F">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0F" w:rsidRDefault="00000000">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952" w:rsidRDefault="00C31952">
      <w:pPr>
        <w:spacing w:line="240" w:lineRule="auto"/>
      </w:pPr>
      <w:r>
        <w:separator/>
      </w:r>
    </w:p>
  </w:footnote>
  <w:footnote w:type="continuationSeparator" w:id="0">
    <w:p w:rsidR="00C31952" w:rsidRDefault="00C31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0F"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0F" w:rsidRDefault="0097500F">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0F" w:rsidRDefault="00000000">
    <w:pPr>
      <w:pStyle w:val="affff2"/>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3406/T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00F" w:rsidRDefault="00000000">
    <w:pPr>
      <w:pStyle w:val="afffffc"/>
    </w:pPr>
    <w:r>
      <w:fldChar w:fldCharType="begin"/>
    </w:r>
    <w:r>
      <w:instrText xml:space="preserve"> STYLEREF  标准文件_文件编号  \* MERGEFORMAT </w:instrText>
    </w:r>
    <w:r>
      <w:fldChar w:fldCharType="separate"/>
    </w:r>
    <w:r w:rsidR="00A71490">
      <w:rPr>
        <w:noProof/>
      </w:rPr>
      <w:t>DB 3406/T XXXX</w:t>
    </w:r>
    <w:r w:rsidR="00A71490">
      <w:rPr>
        <w:noProof/>
      </w:rPr>
      <w:t>—</w:t>
    </w:r>
    <w:r w:rsidR="00A71490">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34446280">
    <w:abstractNumId w:val="0"/>
  </w:num>
  <w:num w:numId="2" w16cid:durableId="1730807320">
    <w:abstractNumId w:val="27"/>
  </w:num>
  <w:num w:numId="3" w16cid:durableId="1977298039">
    <w:abstractNumId w:val="5"/>
  </w:num>
  <w:num w:numId="4" w16cid:durableId="264727419">
    <w:abstractNumId w:val="23"/>
  </w:num>
  <w:num w:numId="5" w16cid:durableId="205533881">
    <w:abstractNumId w:val="18"/>
  </w:num>
  <w:num w:numId="6" w16cid:durableId="110756421">
    <w:abstractNumId w:val="13"/>
  </w:num>
  <w:num w:numId="7" w16cid:durableId="435447458">
    <w:abstractNumId w:val="8"/>
  </w:num>
  <w:num w:numId="8" w16cid:durableId="537939834">
    <w:abstractNumId w:val="3"/>
  </w:num>
  <w:num w:numId="9" w16cid:durableId="42826558">
    <w:abstractNumId w:val="9"/>
  </w:num>
  <w:num w:numId="10" w16cid:durableId="1646086047">
    <w:abstractNumId w:val="16"/>
  </w:num>
  <w:num w:numId="11" w16cid:durableId="1008338011">
    <w:abstractNumId w:val="25"/>
  </w:num>
  <w:num w:numId="12" w16cid:durableId="360201913">
    <w:abstractNumId w:val="11"/>
  </w:num>
  <w:num w:numId="13" w16cid:durableId="497306460">
    <w:abstractNumId w:val="12"/>
  </w:num>
  <w:num w:numId="14" w16cid:durableId="1502499449">
    <w:abstractNumId w:val="7"/>
  </w:num>
  <w:num w:numId="15" w16cid:durableId="1333214401">
    <w:abstractNumId w:val="19"/>
  </w:num>
  <w:num w:numId="16" w16cid:durableId="804349064">
    <w:abstractNumId w:val="21"/>
  </w:num>
  <w:num w:numId="17" w16cid:durableId="414595026">
    <w:abstractNumId w:val="17"/>
  </w:num>
  <w:num w:numId="18" w16cid:durableId="149757629">
    <w:abstractNumId w:val="29"/>
  </w:num>
  <w:num w:numId="19" w16cid:durableId="1303997978">
    <w:abstractNumId w:val="15"/>
  </w:num>
  <w:num w:numId="20" w16cid:durableId="1002508887">
    <w:abstractNumId w:val="1"/>
  </w:num>
  <w:num w:numId="21" w16cid:durableId="899752890">
    <w:abstractNumId w:val="10"/>
  </w:num>
  <w:num w:numId="22" w16cid:durableId="234895136">
    <w:abstractNumId w:val="30"/>
  </w:num>
  <w:num w:numId="23" w16cid:durableId="778643470">
    <w:abstractNumId w:val="20"/>
  </w:num>
  <w:num w:numId="24" w16cid:durableId="853034271">
    <w:abstractNumId w:val="6"/>
  </w:num>
  <w:num w:numId="25" w16cid:durableId="2138328855">
    <w:abstractNumId w:val="26"/>
  </w:num>
  <w:num w:numId="26" w16cid:durableId="1252423552">
    <w:abstractNumId w:val="28"/>
  </w:num>
  <w:num w:numId="27" w16cid:durableId="489061937">
    <w:abstractNumId w:val="2"/>
  </w:num>
  <w:num w:numId="28" w16cid:durableId="235629392">
    <w:abstractNumId w:val="4"/>
  </w:num>
  <w:num w:numId="29" w16cid:durableId="498230055">
    <w:abstractNumId w:val="14"/>
  </w:num>
  <w:num w:numId="30" w16cid:durableId="908268186">
    <w:abstractNumId w:val="24"/>
  </w:num>
  <w:num w:numId="31" w16cid:durableId="20978257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AwMjc1NThkZDEwOGU0OGEwMWY0OTVlYWJjOTM2ZGYifQ=="/>
  </w:docVars>
  <w:rsids>
    <w:rsidRoot w:val="009E60F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1BAE"/>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71A"/>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5D2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78BD"/>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63B"/>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3E7"/>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15B7"/>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60C5"/>
    <w:rsid w:val="009674AD"/>
    <w:rsid w:val="00970CDC"/>
    <w:rsid w:val="0097500F"/>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0F1"/>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1490"/>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2747"/>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B72F3"/>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195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4D20"/>
    <w:rsid w:val="00D950E1"/>
    <w:rsid w:val="00D952A6"/>
    <w:rsid w:val="00D97F99"/>
    <w:rsid w:val="00DA1E08"/>
    <w:rsid w:val="00DA24F8"/>
    <w:rsid w:val="00DA28E8"/>
    <w:rsid w:val="00DA38D3"/>
    <w:rsid w:val="00DA3932"/>
    <w:rsid w:val="00DA3AFC"/>
    <w:rsid w:val="00DA64F8"/>
    <w:rsid w:val="00DA6C15"/>
    <w:rsid w:val="00DB0258"/>
    <w:rsid w:val="00DB30A0"/>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037"/>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E2B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AD0EFC0"/>
  <w15:docId w15:val="{FDCDBE5A-008D-484B-9D8A-0E178216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qFormat/>
    <w:pPr>
      <w:spacing w:after="120"/>
    </w:pPr>
  </w:style>
  <w:style w:type="paragraph" w:styleId="afffc">
    <w:name w:val="Body Text Indent"/>
    <w:basedOn w:val="afff5"/>
    <w:link w:val="afffd"/>
    <w:qFormat/>
    <w:pPr>
      <w:adjustRightInd/>
      <w:spacing w:after="120" w:line="240" w:lineRule="auto"/>
      <w:ind w:leftChars="200" w:left="420"/>
    </w:pPr>
    <w:rPr>
      <w:rFonts w:ascii="Times New Roman" w:hAnsi="Times New Roman"/>
      <w:szCs w:val="24"/>
    </w:r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e">
    <w:name w:val="Balloon Text"/>
    <w:basedOn w:val="afff5"/>
    <w:link w:val="affff"/>
    <w:uiPriority w:val="99"/>
    <w:semiHidden/>
    <w:unhideWhenUsed/>
    <w:rPr>
      <w:sz w:val="18"/>
      <w:szCs w:val="18"/>
    </w:rPr>
  </w:style>
  <w:style w:type="paragraph" w:styleId="affff0">
    <w:name w:val="footer"/>
    <w:basedOn w:val="afff5"/>
    <w:link w:val="affff1"/>
    <w:uiPriority w:val="99"/>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4">
    <w:name w:val="footnote text"/>
    <w:basedOn w:val="afff5"/>
    <w:next w:val="afff5"/>
    <w:link w:val="affff5"/>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6">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rPr>
      <w:rFonts w:ascii="宋体" w:eastAsia="宋体" w:hAnsi="Times New Roman"/>
      <w:sz w:val="18"/>
    </w:rPr>
  </w:style>
  <w:style w:type="character" w:styleId="affffc">
    <w:name w:val="Emphasis"/>
    <w:uiPriority w:val="20"/>
    <w:qFormat/>
    <w:rPr>
      <w:i/>
      <w:iCs/>
    </w:rPr>
  </w:style>
  <w:style w:type="character" w:styleId="affffd">
    <w:name w:val="Hyperlink"/>
    <w:uiPriority w:val="99"/>
    <w:rPr>
      <w:rFonts w:ascii="宋体" w:eastAsia="宋体" w:hAnsi="Times New Roman"/>
      <w:color w:val="auto"/>
      <w:spacing w:val="0"/>
      <w:w w:val="100"/>
      <w:position w:val="0"/>
      <w:sz w:val="21"/>
      <w:u w:val="none"/>
      <w:vertAlign w:val="baseline"/>
    </w:rPr>
  </w:style>
  <w:style w:type="character" w:styleId="affffe">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3">
    <w:name w:val="页眉 字符"/>
    <w:link w:val="affff2"/>
    <w:uiPriority w:val="99"/>
    <w:rPr>
      <w:rFonts w:ascii="Times New Roman" w:eastAsia="宋体" w:hAnsi="Times New Roman" w:cs="Times New Roman"/>
      <w:sz w:val="18"/>
      <w:szCs w:val="18"/>
    </w:rPr>
  </w:style>
  <w:style w:type="character" w:customStyle="1" w:styleId="affff1">
    <w:name w:val="页脚 字符"/>
    <w:link w:val="affff0"/>
    <w:uiPriority w:val="99"/>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qFormat/>
    <w:pPr>
      <w:ind w:left="198"/>
    </w:pPr>
    <w:rPr>
      <w:rFonts w:ascii="宋体" w:hAnsi="Times New Roman"/>
      <w:sz w:val="18"/>
    </w:rPr>
  </w:style>
  <w:style w:type="paragraph" w:customStyle="1" w:styleId="afffff4">
    <w:name w:val="标准文件_页脚奇数页"/>
    <w:qFormat/>
    <w:pPr>
      <w:ind w:right="227"/>
      <w:jc w:val="right"/>
    </w:pPr>
    <w:rPr>
      <w:rFonts w:ascii="宋体" w:hAnsi="Times New Roman"/>
      <w:sz w:val="18"/>
    </w:rPr>
  </w:style>
  <w:style w:type="paragraph" w:customStyle="1" w:styleId="afffff5">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hAnsi="Times New Roman"/>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7"/>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7"/>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7"/>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7"/>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7"/>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7"/>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7"/>
    <w:pPr>
      <w:spacing w:line="460" w:lineRule="exact"/>
    </w:pPr>
  </w:style>
  <w:style w:type="paragraph" w:customStyle="1" w:styleId="affffffc">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7"/>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7"/>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rPr>
      <w:rFonts w:ascii="宋体" w:eastAsia="宋体" w:hAnsi="Times New Roman" w:cs="Times New Roman"/>
      <w:sz w:val="18"/>
      <w:szCs w:val="18"/>
    </w:rPr>
  </w:style>
  <w:style w:type="paragraph" w:customStyle="1" w:styleId="affffffe">
    <w:name w:val="标准文件_条文脚注"/>
    <w:basedOn w:val="affff4"/>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pPr>
      <w:numPr>
        <w:numId w:val="12"/>
      </w:numPr>
      <w:spacing w:line="240" w:lineRule="auto"/>
      <w:jc w:val="left"/>
    </w:pPr>
    <w:rPr>
      <w:rFonts w:ascii="宋体" w:hAnsi="宋体"/>
      <w:sz w:val="18"/>
    </w:rPr>
  </w:style>
  <w:style w:type="character" w:customStyle="1" w:styleId="afffffff">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7"/>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7"/>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7"/>
    <w:pPr>
      <w:numPr>
        <w:ilvl w:val="2"/>
      </w:numPr>
      <w:spacing w:beforeLines="50" w:before="50" w:afterLines="50" w:after="50"/>
      <w:outlineLvl w:val="1"/>
    </w:pPr>
  </w:style>
  <w:style w:type="paragraph" w:customStyle="1" w:styleId="afffffff0">
    <w:name w:val="标准文件_一致程度"/>
    <w:basedOn w:val="afff5"/>
    <w:pPr>
      <w:spacing w:line="440" w:lineRule="exact"/>
      <w:jc w:val="center"/>
    </w:pPr>
    <w:rPr>
      <w:sz w:val="28"/>
    </w:rPr>
  </w:style>
  <w:style w:type="paragraph" w:customStyle="1" w:styleId="afffffff1">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7"/>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5"/>
    <w:next w:val="afffff6"/>
    <w:pPr>
      <w:tabs>
        <w:tab w:val="center" w:pos="4678"/>
        <w:tab w:val="right" w:leader="middleDot" w:pos="9356"/>
      </w:tabs>
      <w:spacing w:line="240" w:lineRule="auto"/>
    </w:pPr>
    <w:rPr>
      <w:rFonts w:ascii="宋体" w:hAnsi="宋体"/>
    </w:rPr>
  </w:style>
  <w:style w:type="paragraph" w:customStyle="1" w:styleId="afd">
    <w:name w:val="标准文件_正文图标题"/>
    <w:next w:val="afffff7"/>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7"/>
    <w:pPr>
      <w:numPr>
        <w:numId w:val="18"/>
      </w:numPr>
      <w:jc w:val="center"/>
    </w:pPr>
    <w:rPr>
      <w:rFonts w:ascii="黑体" w:eastAsia="黑体" w:hAnsi="Times New Roman"/>
      <w:sz w:val="21"/>
    </w:rPr>
  </w:style>
  <w:style w:type="paragraph" w:customStyle="1" w:styleId="afb">
    <w:name w:val="标准文件_正文英文图标题"/>
    <w:next w:val="afffff7"/>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4">
    <w:name w:val="发布部门"/>
    <w:next w:val="afffff7"/>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pPr>
      <w:spacing w:before="180" w:line="180" w:lineRule="exact"/>
      <w:jc w:val="center"/>
    </w:pPr>
    <w:rPr>
      <w:rFonts w:ascii="宋体" w:hAnsi="Times New Roman"/>
      <w:sz w:val="21"/>
    </w:rPr>
  </w:style>
  <w:style w:type="paragraph" w:customStyle="1" w:styleId="afffffff9">
    <w:name w:val="封面标准文稿类别"/>
    <w:pPr>
      <w:spacing w:before="440" w:line="400" w:lineRule="exact"/>
      <w:jc w:val="center"/>
    </w:pPr>
    <w:rPr>
      <w:rFonts w:ascii="宋体" w:hAnsi="Times New Roman"/>
      <w:sz w:val="24"/>
    </w:rPr>
  </w:style>
  <w:style w:type="paragraph" w:customStyle="1" w:styleId="afffffffa">
    <w:name w:val="封面标准英文名称"/>
    <w:pPr>
      <w:widowControl w:val="0"/>
      <w:spacing w:line="360" w:lineRule="exact"/>
      <w:jc w:val="center"/>
    </w:pPr>
    <w:rPr>
      <w:rFonts w:ascii="Times New Roman" w:hAnsi="Times New Roman"/>
      <w:sz w:val="28"/>
    </w:rPr>
  </w:style>
  <w:style w:type="paragraph" w:customStyle="1" w:styleId="afffffffb">
    <w:name w:val="封面一致性程度标识"/>
    <w:pPr>
      <w:spacing w:before="440" w:line="440" w:lineRule="exact"/>
      <w:jc w:val="center"/>
    </w:pPr>
    <w:rPr>
      <w:rFonts w:ascii="Times New Roman" w:hAnsi="Times New Roman"/>
      <w:sz w:val="28"/>
    </w:rPr>
  </w:style>
  <w:style w:type="paragraph" w:customStyle="1" w:styleId="afffffffc">
    <w:name w:val="封面正文"/>
    <w:pPr>
      <w:jc w:val="both"/>
    </w:pPr>
    <w:rPr>
      <w:rFonts w:ascii="Times New Roman" w:hAnsi="Times New Roman"/>
    </w:rPr>
  </w:style>
  <w:style w:type="paragraph" w:customStyle="1" w:styleId="afffffffd">
    <w:name w:val="附录二级无标题条"/>
    <w:basedOn w:val="afff5"/>
    <w:next w:val="afffff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pPr>
      <w:outlineLvl w:val="4"/>
    </w:pPr>
  </w:style>
  <w:style w:type="paragraph" w:customStyle="1" w:styleId="affffffff">
    <w:name w:val="附录四级无标题条"/>
    <w:basedOn w:val="afffffffe"/>
    <w:next w:val="afffff7"/>
    <w:pPr>
      <w:outlineLvl w:val="5"/>
    </w:pPr>
  </w:style>
  <w:style w:type="paragraph" w:customStyle="1" w:styleId="affffffff0">
    <w:name w:val="附录图"/>
    <w:next w:val="afffff7"/>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1">
    <w:name w:val="附录五级无标题条"/>
    <w:basedOn w:val="affffffff"/>
    <w:next w:val="afffff7"/>
    <w:pPr>
      <w:outlineLvl w:val="6"/>
    </w:pPr>
  </w:style>
  <w:style w:type="paragraph" w:customStyle="1" w:styleId="affffffff2">
    <w:name w:val="附录性质"/>
    <w:basedOn w:val="afff5"/>
    <w:pPr>
      <w:widowControl/>
      <w:adjustRightInd/>
      <w:jc w:val="center"/>
    </w:pPr>
    <w:rPr>
      <w:rFonts w:ascii="黑体" w:eastAsia="黑体"/>
    </w:rPr>
  </w:style>
  <w:style w:type="paragraph" w:customStyle="1" w:styleId="affffffff3">
    <w:name w:val="附录一级无标题条"/>
    <w:basedOn w:val="affffff9"/>
    <w:next w:val="afffff7"/>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rPr>
      <w:rFonts w:ascii="Arial" w:eastAsia="宋体" w:hAnsi="Arial" w:cs="Arial"/>
      <w:color w:val="auto"/>
      <w:spacing w:val="0"/>
      <w:sz w:val="20"/>
    </w:rPr>
  </w:style>
  <w:style w:type="paragraph" w:customStyle="1" w:styleId="affffffff6">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7">
    <w:name w:val="列项·"/>
    <w:basedOn w:val="afffff7"/>
    <w:pPr>
      <w:tabs>
        <w:tab w:val="left" w:pos="840"/>
      </w:tabs>
    </w:pPr>
  </w:style>
  <w:style w:type="paragraph" w:customStyle="1" w:styleId="affffffff8">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9">
    <w:name w:val="其他标准称谓"/>
    <w:pPr>
      <w:spacing w:line="0" w:lineRule="atLeast"/>
      <w:jc w:val="distribute"/>
    </w:pPr>
    <w:rPr>
      <w:rFonts w:ascii="黑体" w:eastAsia="黑体" w:hAnsi="宋体"/>
      <w:sz w:val="52"/>
    </w:rPr>
  </w:style>
  <w:style w:type="paragraph" w:customStyle="1" w:styleId="affffffffa">
    <w:name w:val="其他发布部门"/>
    <w:basedOn w:val="afffffff4"/>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b">
    <w:name w:val="实施日期"/>
    <w:basedOn w:val="afffffff5"/>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c">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e">
    <w:name w:val="注:后续"/>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pPr>
      <w:ind w:leftChars="0" w:left="1406" w:firstLineChars="0" w:hanging="499"/>
    </w:pPr>
  </w:style>
  <w:style w:type="paragraph" w:customStyle="1" w:styleId="afffffffff0">
    <w:name w:val="标准文件_一级无标题"/>
    <w:basedOn w:val="affd"/>
    <w:qFormat/>
    <w:pPr>
      <w:spacing w:beforeLines="0" w:before="0" w:afterLines="0" w:after="0"/>
      <w:outlineLvl w:val="9"/>
    </w:pPr>
    <w:rPr>
      <w:rFonts w:ascii="宋体" w:eastAsia="宋体"/>
    </w:rPr>
  </w:style>
  <w:style w:type="paragraph" w:customStyle="1" w:styleId="afffffffff1">
    <w:name w:val="标准文件_五级无标题"/>
    <w:basedOn w:val="afff1"/>
    <w:qFormat/>
    <w:pPr>
      <w:spacing w:beforeLines="0" w:before="0" w:afterLines="0" w:after="0"/>
      <w:outlineLvl w:val="9"/>
    </w:pPr>
    <w:rPr>
      <w:rFonts w:ascii="宋体" w:eastAsia="宋体"/>
    </w:rPr>
  </w:style>
  <w:style w:type="paragraph" w:customStyle="1" w:styleId="afffffffff2">
    <w:name w:val="标准文件_三级无标题"/>
    <w:basedOn w:val="afff"/>
    <w:qFormat/>
    <w:pPr>
      <w:spacing w:beforeLines="0" w:before="0" w:afterLines="0" w:after="0"/>
      <w:outlineLvl w:val="9"/>
    </w:pPr>
    <w:rPr>
      <w:rFonts w:ascii="宋体" w:eastAsia="宋体"/>
    </w:rPr>
  </w:style>
  <w:style w:type="paragraph" w:customStyle="1" w:styleId="afffffffff3">
    <w:name w:val="标准文件_二级无标题"/>
    <w:basedOn w:val="affe"/>
    <w:qFormat/>
    <w:pPr>
      <w:spacing w:beforeLines="0" w:before="0" w:afterLines="0" w:after="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7"/>
    <w:pPr>
      <w:numPr>
        <w:numId w:val="23"/>
      </w:numPr>
      <w:ind w:firstLineChars="0" w:firstLine="0"/>
    </w:pPr>
    <w:rPr>
      <w:rFonts w:ascii="Times New Roman" w:cs="Arial"/>
      <w:szCs w:val="28"/>
    </w:rPr>
  </w:style>
  <w:style w:type="paragraph" w:customStyle="1" w:styleId="ae">
    <w:name w:val="标准文件_小写罗马数字编号列项"/>
    <w:basedOn w:val="afffff7"/>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7"/>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c"/>
    <w:pPr>
      <w:widowControl w:val="0"/>
      <w:numPr>
        <w:numId w:val="28"/>
      </w:numPr>
      <w:jc w:val="both"/>
    </w:pPr>
    <w:rPr>
      <w:rFonts w:ascii="宋体" w:hAnsi="Times New Roman"/>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pPr>
      <w:framePr w:w="3997" w:h="471" w:hRule="exact" w:hSpace="0" w:vSpace="181" w:wrap="around" w:vAnchor="page" w:hAnchor="page" w:x="1419" w:y="14097"/>
    </w:pPr>
  </w:style>
  <w:style w:type="paragraph" w:customStyle="1" w:styleId="affffffffff3">
    <w:name w:val="其他实施日期"/>
    <w:basedOn w:val="affffffffb"/>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5"/>
    <w:pPr>
      <w:spacing w:beforeLines="0" w:before="0" w:afterLines="0" w:after="0" w:line="276" w:lineRule="auto"/>
      <w:outlineLvl w:val="9"/>
    </w:pPr>
    <w:rPr>
      <w:rFonts w:ascii="宋体" w:eastAsia="宋体"/>
    </w:rPr>
  </w:style>
  <w:style w:type="paragraph" w:customStyle="1" w:styleId="affffffffffc">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7"/>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8"/>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9"/>
    <w:next w:val="afffff7"/>
    <w:qFormat/>
    <w:pPr>
      <w:spacing w:beforeLines="0" w:before="0" w:afterLines="0" w:after="0" w:line="276" w:lineRule="auto"/>
    </w:pPr>
    <w:rPr>
      <w:rFonts w:ascii="宋体" w:eastAsia="宋体"/>
    </w:rPr>
  </w:style>
  <w:style w:type="paragraph" w:customStyle="1" w:styleId="afffffffffff2">
    <w:name w:val="标准文件_引言四级无标题"/>
    <w:basedOn w:val="aa"/>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b"/>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b">
    <w:name w:val="发布"/>
    <w:basedOn w:val="afff6"/>
    <w:rPr>
      <w:rFonts w:ascii="黑体" w:eastAsia="黑体"/>
      <w:spacing w:val="85"/>
      <w:w w:val="100"/>
      <w:position w:val="3"/>
      <w:sz w:val="28"/>
      <w:szCs w:val="28"/>
    </w:rPr>
  </w:style>
  <w:style w:type="character" w:customStyle="1" w:styleId="afffd">
    <w:name w:val="正文文本缩进 字符"/>
    <w:basedOn w:val="afff6"/>
    <w:link w:val="afffc"/>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509ACF7A44D89B50684FFD28B306B"/>
        <w:category>
          <w:name w:val="常规"/>
          <w:gallery w:val="placeholder"/>
        </w:category>
        <w:types>
          <w:type w:val="bbPlcHdr"/>
        </w:types>
        <w:behaviors>
          <w:behavior w:val="content"/>
        </w:behaviors>
        <w:guid w:val="{DBA5FA30-9665-41B1-BA96-07B54C430309}"/>
      </w:docPartPr>
      <w:docPartBody>
        <w:p w:rsidR="007866E4" w:rsidRDefault="00000000">
          <w:pPr>
            <w:pStyle w:val="855509ACF7A44D89B50684FFD28B306B"/>
          </w:pPr>
          <w:r>
            <w:rPr>
              <w:rStyle w:val="a3"/>
              <w:rFonts w:hint="eastAsia"/>
            </w:rPr>
            <w:t>单击或点击此处输入文字。</w:t>
          </w:r>
        </w:p>
      </w:docPartBody>
    </w:docPart>
    <w:docPart>
      <w:docPartPr>
        <w:name w:val="7A777DAA2B82467B8F057C83E261FB13"/>
        <w:category>
          <w:name w:val="常规"/>
          <w:gallery w:val="placeholder"/>
        </w:category>
        <w:types>
          <w:type w:val="bbPlcHdr"/>
        </w:types>
        <w:behaviors>
          <w:behavior w:val="content"/>
        </w:behaviors>
        <w:guid w:val="{E656B8E9-91C4-44A4-9DF7-029C6A0A29CA}"/>
      </w:docPartPr>
      <w:docPartBody>
        <w:p w:rsidR="007866E4" w:rsidRDefault="00000000">
          <w:pPr>
            <w:pStyle w:val="7A777DAA2B82467B8F057C83E261FB13"/>
          </w:pPr>
          <w:r>
            <w:rPr>
              <w:rStyle w:val="a3"/>
              <w:rFonts w:hint="eastAsia"/>
            </w:rPr>
            <w:t>选择一项。</w:t>
          </w:r>
        </w:p>
      </w:docPartBody>
    </w:docPart>
    <w:docPart>
      <w:docPartPr>
        <w:name w:val="CE50160BE99C4E5E973918A1FF111234"/>
        <w:category>
          <w:name w:val="常规"/>
          <w:gallery w:val="placeholder"/>
        </w:category>
        <w:types>
          <w:type w:val="bbPlcHdr"/>
        </w:types>
        <w:behaviors>
          <w:behavior w:val="content"/>
        </w:behaviors>
        <w:guid w:val="{88E0CB93-E311-4954-AC38-EDE2875695DB}"/>
      </w:docPartPr>
      <w:docPartBody>
        <w:p w:rsidR="007866E4" w:rsidRDefault="00000000">
          <w:pPr>
            <w:pStyle w:val="CE50160BE99C4E5E973918A1FF11123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2"/>
    <w:rsid w:val="00335E52"/>
    <w:rsid w:val="004F01BF"/>
    <w:rsid w:val="005F7969"/>
    <w:rsid w:val="007866E4"/>
    <w:rsid w:val="00997E50"/>
    <w:rsid w:val="00BC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55509ACF7A44D89B50684FFD28B306B">
    <w:name w:val="855509ACF7A44D89B50684FFD28B306B"/>
    <w:pPr>
      <w:widowControl w:val="0"/>
      <w:jc w:val="both"/>
    </w:pPr>
    <w:rPr>
      <w:kern w:val="2"/>
      <w:sz w:val="21"/>
      <w:szCs w:val="22"/>
    </w:rPr>
  </w:style>
  <w:style w:type="paragraph" w:customStyle="1" w:styleId="7A777DAA2B82467B8F057C83E261FB13">
    <w:name w:val="7A777DAA2B82467B8F057C83E261FB13"/>
    <w:pPr>
      <w:widowControl w:val="0"/>
      <w:jc w:val="both"/>
    </w:pPr>
    <w:rPr>
      <w:kern w:val="2"/>
      <w:sz w:val="21"/>
      <w:szCs w:val="22"/>
    </w:rPr>
  </w:style>
  <w:style w:type="paragraph" w:customStyle="1" w:styleId="CE50160BE99C4E5E973918A1FF111234">
    <w:name w:val="CE50160BE99C4E5E973918A1FF11123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TotalTime>159</TotalTime>
  <Pages>6</Pages>
  <Words>404</Words>
  <Characters>2303</Characters>
  <Application>Microsoft Office Word</Application>
  <DocSecurity>0</DocSecurity>
  <Lines>19</Lines>
  <Paragraphs>5</Paragraphs>
  <ScaleCrop>false</ScaleCrop>
  <Company>PCMI</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AOC</dc:creator>
  <dc:description>&lt;config cover="true" show_menu="true" version="1.0.0" doctype="SDKXY"&gt;_x000d_
&lt;/config&gt;</dc:description>
  <cp:lastModifiedBy>AOC</cp:lastModifiedBy>
  <cp:revision>7</cp:revision>
  <cp:lastPrinted>2022-08-31T03:09:00Z</cp:lastPrinted>
  <dcterms:created xsi:type="dcterms:W3CDTF">2022-08-30T02:39:00Z</dcterms:created>
  <dcterms:modified xsi:type="dcterms:W3CDTF">2023-04-19T02:55:00Z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C0017F7DA7654B07B9C4C1E3EAB2F811</vt:lpwstr>
  </property>
</Properties>
</file>