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F668">
      <w:pPr>
        <w:spacing w:line="560" w:lineRule="exact"/>
        <w:rPr>
          <w:rFonts w:hint="eastAsia" w:ascii="黑体" w:hAnsi="黑体" w:eastAsia="黑体" w:cs="黑体"/>
          <w:szCs w:val="32"/>
        </w:rPr>
      </w:pPr>
      <w:r>
        <w:rPr>
          <w:rFonts w:hint="eastAsia" w:ascii="黑体" w:hAnsi="黑体" w:eastAsia="黑体" w:cs="黑体"/>
          <w:szCs w:val="32"/>
        </w:rPr>
        <w:t>附件1-1</w:t>
      </w:r>
      <w:bookmarkStart w:id="0" w:name="_GoBack"/>
      <w:bookmarkEnd w:id="0"/>
    </w:p>
    <w:p w14:paraId="7283BBBB"/>
    <w:p w14:paraId="0B272321"/>
    <w:p w14:paraId="043F73CA"/>
    <w:p w14:paraId="7A85818E"/>
    <w:p w14:paraId="18E5FDE1"/>
    <w:p w14:paraId="0CB60D64"/>
    <w:p w14:paraId="1F576D13"/>
    <w:p w14:paraId="066B2FD9"/>
    <w:p w14:paraId="08681B50">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淮北市知识产权事业发展中心</w:t>
      </w:r>
      <w:r>
        <w:rPr>
          <w:rFonts w:hint="eastAsia" w:ascii="宋体" w:hAnsi="宋体" w:eastAsia="宋体" w:cs="宋体"/>
          <w:b/>
          <w:sz w:val="44"/>
          <w:szCs w:val="44"/>
        </w:rPr>
        <w:t>2025年</w:t>
      </w:r>
    </w:p>
    <w:p w14:paraId="1F53865B">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lang w:eastAsia="zh-CN"/>
        </w:rPr>
        <w:t>单位</w:t>
      </w:r>
      <w:r>
        <w:rPr>
          <w:rFonts w:hint="eastAsia" w:ascii="宋体" w:hAnsi="宋体" w:eastAsia="宋体" w:cs="宋体"/>
          <w:b/>
          <w:sz w:val="44"/>
          <w:szCs w:val="44"/>
        </w:rPr>
        <w:t>预算</w:t>
      </w:r>
    </w:p>
    <w:p w14:paraId="2E79887C"/>
    <w:p w14:paraId="5676DA14"/>
    <w:p w14:paraId="5A26E1E5"/>
    <w:p w14:paraId="07177AB1"/>
    <w:p w14:paraId="3E284653"/>
    <w:p w14:paraId="715595AA"/>
    <w:p w14:paraId="59B312BF"/>
    <w:p w14:paraId="1BEC2ACB"/>
    <w:p w14:paraId="7420830E"/>
    <w:p w14:paraId="3DBD090A"/>
    <w:p w14:paraId="2DD49972"/>
    <w:p w14:paraId="548F273B"/>
    <w:p w14:paraId="150482A0"/>
    <w:p w14:paraId="2BD38753"/>
    <w:p w14:paraId="6D979BC3"/>
    <w:p w14:paraId="2D6BFE74"/>
    <w:p w14:paraId="6B30D278"/>
    <w:p w14:paraId="534BC6F9"/>
    <w:p w14:paraId="4A2A0221"/>
    <w:p w14:paraId="2EC45C22"/>
    <w:p w14:paraId="7F68995A"/>
    <w:p w14:paraId="33040499"/>
    <w:p w14:paraId="76BC365A">
      <w:pPr>
        <w:pStyle w:val="4"/>
        <w:adjustRightInd w:val="0"/>
        <w:snapToGrid w:val="0"/>
        <w:spacing w:line="560" w:lineRule="exact"/>
        <w:jc w:val="center"/>
        <w:rPr>
          <w:rFonts w:ascii="TimesNewRoman" w:hAnsi="TimesNewRoman" w:eastAsia="黑体" w:cs="TimesNewRoman"/>
          <w:bCs/>
          <w:sz w:val="44"/>
          <w:szCs w:val="44"/>
        </w:rPr>
      </w:pPr>
    </w:p>
    <w:p w14:paraId="08700111">
      <w:pPr>
        <w:pStyle w:val="4"/>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1139AEC2"/>
    <w:p w14:paraId="76E9DC52"/>
    <w:p w14:paraId="65F5ADA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9208BDB"/>
    <w:p w14:paraId="3899243B">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第一部分 </w:t>
      </w:r>
      <w:r>
        <w:rPr>
          <w:rFonts w:hint="eastAsia" w:ascii="仿宋" w:hAnsi="仿宋" w:eastAsia="仿宋" w:cs="仿宋"/>
          <w:b/>
          <w:sz w:val="32"/>
          <w:szCs w:val="32"/>
          <w:lang w:eastAsia="zh-CN"/>
        </w:rPr>
        <w:t>单位</w:t>
      </w:r>
      <w:r>
        <w:rPr>
          <w:rFonts w:hint="eastAsia" w:ascii="仿宋" w:hAnsi="仿宋" w:eastAsia="仿宋" w:cs="仿宋"/>
          <w:b/>
          <w:sz w:val="32"/>
          <w:szCs w:val="32"/>
        </w:rPr>
        <w:t>概况</w:t>
      </w:r>
    </w:p>
    <w:p w14:paraId="1FEE237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14:paraId="543FE4C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预算构成</w:t>
      </w:r>
    </w:p>
    <w:p w14:paraId="4265EB3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 、2025年度主要工作任务</w:t>
      </w:r>
    </w:p>
    <w:p w14:paraId="01A2804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第二部分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预算表</w:t>
      </w:r>
    </w:p>
    <w:p w14:paraId="1C70F6B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2025年收支总表</w:t>
      </w:r>
    </w:p>
    <w:p w14:paraId="794658A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2025年收入总表</w:t>
      </w:r>
    </w:p>
    <w:p w14:paraId="7A52935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2025年支出总表</w:t>
      </w:r>
    </w:p>
    <w:p w14:paraId="0C27139C">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2025年财政拨款收支总表</w:t>
      </w:r>
    </w:p>
    <w:p w14:paraId="7CDF5F23">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2025年一般公共预算支出表</w:t>
      </w:r>
    </w:p>
    <w:p w14:paraId="5C02A5B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2025年一般公共预算基本支出表</w:t>
      </w:r>
    </w:p>
    <w:p w14:paraId="205319C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2025年政府性基金预算支出表</w:t>
      </w:r>
    </w:p>
    <w:p w14:paraId="56ADC32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2025年国有资本经营预算支出表</w:t>
      </w:r>
    </w:p>
    <w:p w14:paraId="7FAAA95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2025年项目支出表</w:t>
      </w:r>
    </w:p>
    <w:p w14:paraId="108FE27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2025年政府采购支出表</w:t>
      </w:r>
    </w:p>
    <w:p w14:paraId="70F3B63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2025年政府购买服务支出表</w:t>
      </w:r>
    </w:p>
    <w:p w14:paraId="3A2811A0">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2025年通用资产配置支出表</w:t>
      </w:r>
    </w:p>
    <w:p w14:paraId="0447C3CE">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第三部分 2025年</w:t>
      </w:r>
      <w:r>
        <w:rPr>
          <w:rFonts w:hint="eastAsia" w:ascii="仿宋" w:hAnsi="仿宋" w:eastAsia="仿宋" w:cs="仿宋"/>
          <w:b/>
          <w:sz w:val="32"/>
          <w:szCs w:val="32"/>
          <w:lang w:eastAsia="zh-CN"/>
        </w:rPr>
        <w:t>单位</w:t>
      </w:r>
      <w:r>
        <w:rPr>
          <w:rFonts w:hint="eastAsia" w:ascii="仿宋" w:hAnsi="仿宋" w:eastAsia="仿宋" w:cs="仿宋"/>
          <w:b/>
          <w:sz w:val="32"/>
          <w:szCs w:val="32"/>
        </w:rPr>
        <w:t>预算情况说明</w:t>
      </w:r>
    </w:p>
    <w:p w14:paraId="72A98BC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14:paraId="30422AD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14:paraId="7503AD5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14:paraId="1BA5392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14:paraId="09ECBE2E">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14:paraId="34A95ADD">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14:paraId="2A2087B9">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14:paraId="1150EE5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14:paraId="3F620515">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14:paraId="04703958">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14:paraId="75E53596">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14:paraId="7CDD038C">
      <w:pPr>
        <w:pStyle w:val="4"/>
        <w:adjustRightInd w:val="0"/>
        <w:snapToGrid w:val="0"/>
        <w:spacing w:line="400" w:lineRule="exact"/>
        <w:ind w:firstLine="800" w:firstLineChars="25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12、关于2025年通用资产配置支出表的说明</w:t>
      </w:r>
    </w:p>
    <w:p w14:paraId="4A47D8E1">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、其他重要事项情况说明</w:t>
      </w:r>
    </w:p>
    <w:p w14:paraId="1035D586">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第四部分 名词解释</w:t>
      </w:r>
    </w:p>
    <w:p w14:paraId="77164185">
      <w:pPr>
        <w:pStyle w:val="4"/>
        <w:adjustRightInd w:val="0"/>
        <w:snapToGrid w:val="0"/>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第五部分 其它公开事项</w:t>
      </w:r>
    </w:p>
    <w:p w14:paraId="63B7E21F">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预算纳入绩效考评项目表</w:t>
      </w:r>
    </w:p>
    <w:p w14:paraId="427B51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eastAsia="zh-CN"/>
        </w:rPr>
        <w:t>淮北市知识产权事业发展中心</w:t>
      </w:r>
      <w:r>
        <w:rPr>
          <w:rFonts w:hint="eastAsia" w:ascii="仿宋" w:hAnsi="仿宋" w:eastAsia="仿宋" w:cs="仿宋"/>
          <w:bCs/>
          <w:sz w:val="32"/>
          <w:szCs w:val="32"/>
        </w:rPr>
        <w:t>2025年</w:t>
      </w:r>
      <w:r>
        <w:rPr>
          <w:rFonts w:hint="eastAsia" w:ascii="仿宋" w:hAnsi="仿宋" w:eastAsia="仿宋" w:cs="仿宋"/>
          <w:bCs/>
          <w:sz w:val="32"/>
          <w:szCs w:val="32"/>
          <w:lang w:eastAsia="zh-CN"/>
        </w:rPr>
        <w:t>单位</w:t>
      </w:r>
      <w:r>
        <w:rPr>
          <w:rFonts w:hint="eastAsia" w:ascii="仿宋" w:hAnsi="仿宋" w:eastAsia="仿宋" w:cs="仿宋"/>
          <w:bCs/>
          <w:sz w:val="32"/>
          <w:szCs w:val="32"/>
        </w:rPr>
        <w:t>预算专项资金管理清单（专栏公开）</w:t>
      </w:r>
    </w:p>
    <w:p w14:paraId="05ECDCDB">
      <w:pPr>
        <w:pStyle w:val="4"/>
        <w:adjustRightInd w:val="0"/>
        <w:snapToGrid w:val="0"/>
        <w:spacing w:line="400" w:lineRule="exact"/>
        <w:ind w:firstLine="800" w:firstLineChars="250"/>
        <w:rPr>
          <w:rFonts w:ascii="TimesNewRoman" w:hAnsi="TimesNewRoman" w:eastAsia="仿宋_GB2312" w:cs="TimesNewRoman"/>
          <w:bCs/>
          <w:sz w:val="32"/>
          <w:szCs w:val="32"/>
        </w:rPr>
      </w:pPr>
    </w:p>
    <w:p w14:paraId="40724D2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2899FA09"/>
    <w:p w14:paraId="6C9240F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687BBA4">
      <w:pPr>
        <w:pStyle w:val="4"/>
        <w:adjustRightInd w:val="0"/>
        <w:snapToGrid w:val="0"/>
        <w:spacing w:line="560" w:lineRule="exact"/>
        <w:ind w:firstLine="627" w:firstLineChars="196"/>
        <w:rPr>
          <w:rFonts w:hint="eastAsia" w:ascii="仿宋" w:hAnsi="仿宋" w:eastAsia="仿宋" w:cs="仿宋"/>
          <w:sz w:val="32"/>
          <w:szCs w:val="32"/>
          <w:lang w:eastAsia="zh-CN"/>
        </w:rPr>
      </w:pPr>
      <w:r>
        <w:rPr>
          <w:rFonts w:hint="eastAsia" w:ascii="仿宋" w:hAnsi="仿宋" w:eastAsia="仿宋" w:cs="仿宋"/>
          <w:sz w:val="32"/>
          <w:szCs w:val="32"/>
          <w:lang w:eastAsia="zh-CN"/>
        </w:rPr>
        <w:t>（一）负责知识产权数据管理、信息公共服务和标准化研究。 开展重大经济活动、重大科技项目知识产权评议。承担全市知识产权培训、知识产权专员管理及侵权纠纷检验鉴定等工作。</w:t>
      </w:r>
    </w:p>
    <w:p w14:paraId="429FC16A">
      <w:pPr>
        <w:pStyle w:val="4"/>
        <w:adjustRightInd w:val="0"/>
        <w:snapToGrid w:val="0"/>
        <w:spacing w:line="560" w:lineRule="exact"/>
        <w:ind w:firstLine="627" w:firstLineChars="196"/>
        <w:rPr>
          <w:rFonts w:hint="eastAsia" w:ascii="仿宋" w:hAnsi="仿宋" w:eastAsia="仿宋" w:cs="仿宋"/>
          <w:sz w:val="32"/>
          <w:szCs w:val="32"/>
          <w:lang w:eastAsia="zh-CN"/>
        </w:rPr>
      </w:pPr>
      <w:r>
        <w:rPr>
          <w:rFonts w:hint="eastAsia" w:ascii="仿宋" w:hAnsi="仿宋" w:eastAsia="仿宋" w:cs="仿宋"/>
          <w:sz w:val="32"/>
          <w:szCs w:val="32"/>
          <w:lang w:eastAsia="zh-CN"/>
        </w:rPr>
        <w:t>（二） 承担专利奖评审、知识产权奖励激励、转移转化、试点示范、金融服务、职称评审、知识产权智库建设等辅助工作。承担市市场监督管理局交办的其他任务。</w:t>
      </w:r>
    </w:p>
    <w:p w14:paraId="5D5126A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5FCAFF5C">
      <w:pPr>
        <w:pStyle w:val="4"/>
        <w:adjustRightInd w:val="0"/>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bCs/>
          <w:sz w:val="32"/>
          <w:szCs w:val="32"/>
          <w:lang w:eastAsia="zh-CN"/>
        </w:rPr>
        <w:t>淮北市知识产权事业发展中心</w:t>
      </w:r>
      <w:r>
        <w:rPr>
          <w:rFonts w:hint="eastAsia" w:ascii="仿宋" w:hAnsi="仿宋" w:eastAsia="仿宋" w:cs="仿宋"/>
          <w:sz w:val="32"/>
          <w:szCs w:val="32"/>
        </w:rPr>
        <w:t>2025年度</w:t>
      </w:r>
      <w:r>
        <w:rPr>
          <w:rFonts w:hint="eastAsia" w:ascii="仿宋" w:hAnsi="仿宋" w:eastAsia="仿宋" w:cs="仿宋"/>
          <w:sz w:val="32"/>
          <w:szCs w:val="32"/>
          <w:lang w:eastAsia="zh-CN"/>
        </w:rPr>
        <w:t>单位</w:t>
      </w:r>
      <w:r>
        <w:rPr>
          <w:rFonts w:hint="eastAsia" w:ascii="仿宋" w:hAnsi="仿宋" w:eastAsia="仿宋" w:cs="仿宋"/>
          <w:sz w:val="32"/>
          <w:szCs w:val="32"/>
        </w:rPr>
        <w:t>预算仅包括本级预算，无其他下属单位预算。</w:t>
      </w:r>
    </w:p>
    <w:p w14:paraId="144A7A4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三、2025年度主要工作任务</w:t>
      </w:r>
    </w:p>
    <w:p w14:paraId="1B732BC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是加强知识产权人才培养。我们将与高校、专业培训机构合作，尝试建立多层次的知识产权人才培养培训机制，开展知识产权专业培训和技能培训，培养一批具有扎实专业知识和丰富实践经验的知识产权专业人才，为知识产权事业发展提供人才支撑。</w:t>
      </w:r>
    </w:p>
    <w:p w14:paraId="476FD86E">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val="en-US" w:eastAsia="zh-CN"/>
        </w:rPr>
        <w:t>二</w:t>
      </w:r>
      <w:r>
        <w:rPr>
          <w:rFonts w:hint="eastAsia" w:ascii="TimesNewRoman" w:hAnsi="TimesNewRoman" w:eastAsia="仿宋_GB2312" w:cs="TimesNewRoman"/>
          <w:bCs/>
          <w:sz w:val="32"/>
          <w:szCs w:val="32"/>
        </w:rPr>
        <w:t>）是提升知识产权公共服务效能。我们将进一步完善知识产权服务平台，整合各类知识产权信息资源，努力拓展专利信息的检索、分析业务服务。同时，配合职能科室加强知识产权服务机构的管理和监督，规范知识产权代理服务行为，提高服务质量，为创新主体提供更加优质、高效的公共服务。</w:t>
      </w:r>
    </w:p>
    <w:p w14:paraId="5618E7BF">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val="en-US" w:eastAsia="zh-CN"/>
        </w:rPr>
        <w:t>三</w:t>
      </w:r>
      <w:r>
        <w:rPr>
          <w:rFonts w:hint="eastAsia" w:ascii="TimesNewRoman" w:hAnsi="TimesNewRoman" w:eastAsia="仿宋_GB2312" w:cs="TimesNewRoman"/>
          <w:bCs/>
          <w:sz w:val="32"/>
          <w:szCs w:val="32"/>
        </w:rPr>
        <w:t>）是强化知识产权转化运用。配合职能科室建立健全知识产权转化运用机制，加强与企业、高校和科研机构的合作，推动知识产权与产业发展深度融合。配合促进服务科积极开展知识产权质押融资、开放许可等工作，促进知识产权的市场价值实现，为经济社会发展提供有力支撑。</w:t>
      </w:r>
    </w:p>
    <w:p w14:paraId="556A7B34">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val="en-US" w:eastAsia="zh-CN"/>
        </w:rPr>
        <w:t>四</w:t>
      </w:r>
      <w:r>
        <w:rPr>
          <w:rFonts w:hint="eastAsia" w:ascii="TimesNewRoman" w:hAnsi="TimesNewRoman" w:eastAsia="仿宋_GB2312" w:cs="TimesNewRoman"/>
          <w:bCs/>
          <w:sz w:val="32"/>
          <w:szCs w:val="32"/>
        </w:rPr>
        <w:t>）是完善知识产权保护体系。我们将与保护科、法规科协同加强知识产权法律法规宣传教育，提高公众的知识产权法律意识，做好知识产权维权援助、海外知识产权纠纷应对指导工作。同时，加大打击知识产权侵权行为能力建设，联系加强执法司法协作，提高知识产权侵权检验鉴定能力建设，帮助创新主体降低维权成本，营造良好的知识产权保护环境。</w:t>
      </w:r>
    </w:p>
    <w:p w14:paraId="00C41BDB"/>
    <w:p w14:paraId="6979C8CA">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436B32E3">
      <w:pPr>
        <w:pStyle w:val="4"/>
        <w:adjustRightInd w:val="0"/>
        <w:snapToGrid w:val="0"/>
        <w:spacing w:line="560" w:lineRule="exact"/>
        <w:ind w:firstLine="627" w:firstLineChars="196"/>
        <w:jc w:val="center"/>
        <w:rPr>
          <w:rFonts w:hint="eastAsia" w:ascii="仿宋" w:hAnsi="仿宋" w:eastAsia="仿宋" w:cs="仿宋"/>
          <w:bCs/>
          <w:sz w:val="32"/>
          <w:szCs w:val="32"/>
        </w:rPr>
      </w:pPr>
      <w:r>
        <w:rPr>
          <w:rFonts w:hint="eastAsia" w:ascii="仿宋" w:hAnsi="仿宋" w:eastAsia="仿宋" w:cs="仿宋"/>
          <w:bCs/>
          <w:sz w:val="32"/>
          <w:szCs w:val="32"/>
        </w:rPr>
        <w:t>见附件1-2</w:t>
      </w:r>
    </w:p>
    <w:p w14:paraId="2A94F709">
      <w:r>
        <w:t xml:space="preserve">                                        </w:t>
      </w:r>
    </w:p>
    <w:p w14:paraId="1FDBB549">
      <w:pPr>
        <w:pStyle w:val="4"/>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23FFDFE9"/>
    <w:p w14:paraId="33291699">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一、关于2025年收支总表的说明</w:t>
      </w:r>
    </w:p>
    <w:p w14:paraId="659DFF79">
      <w:pPr>
        <w:pStyle w:val="4"/>
        <w:adjustRightInd w:val="0"/>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按照综合预算的原则，</w:t>
      </w:r>
      <w:r>
        <w:rPr>
          <w:rFonts w:hint="eastAsia" w:ascii="仿宋" w:hAnsi="仿宋" w:eastAsia="仿宋" w:cs="仿宋"/>
          <w:sz w:val="32"/>
          <w:szCs w:val="32"/>
          <w:lang w:eastAsia="zh-CN"/>
        </w:rPr>
        <w:t>淮北市知识产权事业发展中心</w:t>
      </w:r>
      <w:r>
        <w:rPr>
          <w:rFonts w:hint="eastAsia" w:ascii="仿宋" w:hAnsi="仿宋" w:eastAsia="仿宋" w:cs="仿宋"/>
          <w:sz w:val="32"/>
          <w:szCs w:val="32"/>
        </w:rPr>
        <w:t>所有收入和支出均纳入</w:t>
      </w:r>
      <w:r>
        <w:rPr>
          <w:rFonts w:hint="eastAsia" w:ascii="仿宋" w:hAnsi="仿宋" w:eastAsia="仿宋" w:cs="仿宋"/>
          <w:sz w:val="32"/>
          <w:szCs w:val="32"/>
          <w:lang w:eastAsia="zh-CN"/>
        </w:rPr>
        <w:t>单位</w:t>
      </w:r>
      <w:r>
        <w:rPr>
          <w:rFonts w:hint="eastAsia" w:ascii="仿宋" w:hAnsi="仿宋" w:eastAsia="仿宋" w:cs="仿宋"/>
          <w:sz w:val="32"/>
          <w:szCs w:val="32"/>
        </w:rPr>
        <w:t>预算管理。</w:t>
      </w:r>
      <w:r>
        <w:rPr>
          <w:rFonts w:hint="eastAsia" w:ascii="仿宋" w:hAnsi="仿宋" w:eastAsia="仿宋" w:cs="仿宋"/>
          <w:sz w:val="32"/>
          <w:szCs w:val="32"/>
          <w:lang w:eastAsia="zh-CN"/>
        </w:rPr>
        <w:t>淮北市知识产权事业发展中心</w:t>
      </w:r>
      <w:r>
        <w:rPr>
          <w:rFonts w:hint="eastAsia" w:ascii="仿宋" w:hAnsi="仿宋" w:eastAsia="仿宋" w:cs="仿宋"/>
          <w:sz w:val="32"/>
          <w:szCs w:val="32"/>
        </w:rPr>
        <w:t>2025年收支总预算</w:t>
      </w:r>
      <w:r>
        <w:rPr>
          <w:rFonts w:hint="eastAsia" w:ascii="仿宋" w:hAnsi="仿宋" w:eastAsia="仿宋" w:cs="仿宋"/>
          <w:sz w:val="32"/>
          <w:szCs w:val="32"/>
          <w:lang w:val="en-US" w:eastAsia="zh-CN"/>
        </w:rPr>
        <w:t>113.44</w:t>
      </w:r>
      <w:r>
        <w:rPr>
          <w:rFonts w:hint="eastAsia" w:ascii="仿宋" w:hAnsi="仿宋" w:eastAsia="仿宋" w:cs="仿宋"/>
          <w:sz w:val="32"/>
          <w:szCs w:val="32"/>
        </w:rPr>
        <w:t>万元，收入</w:t>
      </w:r>
      <w:r>
        <w:rPr>
          <w:rFonts w:hint="eastAsia" w:ascii="仿宋" w:hAnsi="仿宋" w:eastAsia="仿宋" w:cs="仿宋"/>
          <w:sz w:val="32"/>
          <w:szCs w:val="32"/>
          <w:lang w:val="en-US" w:eastAsia="zh-CN"/>
        </w:rPr>
        <w:t>全部是</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113.44万元</w:t>
      </w:r>
      <w:r>
        <w:rPr>
          <w:rFonts w:hint="eastAsia" w:ascii="仿宋" w:hAnsi="仿宋" w:eastAsia="仿宋" w:cs="仿宋"/>
          <w:sz w:val="32"/>
          <w:szCs w:val="32"/>
        </w:rPr>
        <w:t>、政府性基金预算拨款收入、财政专户管理资金收入，支出包括：一般公共服务支出、社会保障和就业支出、卫生健康支出、住房保障支出。</w:t>
      </w:r>
    </w:p>
    <w:p w14:paraId="1EFC841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二、关于2025年收入总表的说明</w:t>
      </w:r>
    </w:p>
    <w:p w14:paraId="33F00F1F">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2025年收入预算</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万元，其中，本年收入</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w:t>
      </w:r>
    </w:p>
    <w:p w14:paraId="38AB9099">
      <w:pPr>
        <w:ind w:firstLine="643" w:firstLineChars="200"/>
        <w:rPr>
          <w:rFonts w:ascii="TimesNewRoman" w:hAnsi="TimesNewRoman" w:eastAsia="仿宋_GB2312" w:cs="TimesNewRoman"/>
          <w:kern w:val="0"/>
          <w:sz w:val="32"/>
          <w:szCs w:val="32"/>
        </w:rPr>
      </w:pPr>
      <w:r>
        <w:rPr>
          <w:rFonts w:hint="eastAsia" w:ascii="仿宋" w:hAnsi="仿宋" w:eastAsia="仿宋" w:cs="仿宋"/>
          <w:b/>
          <w:kern w:val="0"/>
          <w:sz w:val="32"/>
          <w:szCs w:val="32"/>
        </w:rPr>
        <w:t>（一）本年收入</w:t>
      </w:r>
      <w:r>
        <w:rPr>
          <w:rFonts w:hint="eastAsia" w:ascii="仿宋" w:hAnsi="仿宋" w:eastAsia="仿宋" w:cs="仿宋"/>
          <w:sz w:val="32"/>
          <w:szCs w:val="32"/>
          <w:lang w:val="en-US" w:eastAsia="zh-CN"/>
        </w:rPr>
        <w:t>113.44</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主要包括：一般公共预算拨款收入</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15.51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15.84</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本单位机构改革工作需要新增项目经费</w:t>
      </w:r>
      <w:r>
        <w:rPr>
          <w:rFonts w:hint="eastAsia" w:ascii="仿宋" w:hAnsi="仿宋" w:eastAsia="仿宋" w:cs="仿宋"/>
          <w:kern w:val="0"/>
          <w:sz w:val="32"/>
          <w:szCs w:val="32"/>
        </w:rPr>
        <w:t>；政府性基金预算拨款收入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本单位2024年及2025年度均未安排政府性基金预算</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%，比2024年预算增加</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本单位2024年及2025年度均未安排财政专户管理资金</w:t>
      </w:r>
      <w:r>
        <w:rPr>
          <w:rFonts w:hint="eastAsia" w:ascii="仿宋" w:hAnsi="仿宋" w:eastAsia="仿宋" w:cs="仿宋"/>
          <w:kern w:val="0"/>
          <w:sz w:val="32"/>
          <w:szCs w:val="32"/>
        </w:rPr>
        <w:t>。</w:t>
      </w:r>
    </w:p>
    <w:p w14:paraId="7760F5F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三、关于2025年支出总表的说明</w:t>
      </w:r>
    </w:p>
    <w:p w14:paraId="6DFAD25F">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2025年支出预算</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15.51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15.84</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本单位机构改革工作需要新增项目经费</w:t>
      </w:r>
      <w:r>
        <w:rPr>
          <w:rFonts w:hint="eastAsia" w:ascii="仿宋" w:hAnsi="仿宋" w:eastAsia="仿宋" w:cs="仿宋"/>
          <w:kern w:val="0"/>
          <w:sz w:val="32"/>
          <w:szCs w:val="32"/>
        </w:rPr>
        <w:t>。其中，基本支出</w:t>
      </w:r>
      <w:r>
        <w:rPr>
          <w:rFonts w:hint="eastAsia" w:ascii="仿宋" w:hAnsi="仿宋" w:eastAsia="仿宋" w:cs="仿宋"/>
          <w:kern w:val="0"/>
          <w:sz w:val="32"/>
          <w:szCs w:val="32"/>
          <w:lang w:val="en-US" w:eastAsia="zh-CN"/>
        </w:rPr>
        <w:t>93.44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82.37</w:t>
      </w:r>
      <w:r>
        <w:rPr>
          <w:rFonts w:hint="eastAsia" w:ascii="仿宋" w:hAnsi="仿宋" w:eastAsia="仿宋" w:cs="仿宋"/>
          <w:kern w:val="0"/>
          <w:sz w:val="32"/>
          <w:szCs w:val="32"/>
        </w:rPr>
        <w:t>%，主要用于保障机构日常运转、完成日常工作任务；项目支出</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17.63</w:t>
      </w:r>
      <w:r>
        <w:rPr>
          <w:rFonts w:hint="eastAsia" w:ascii="仿宋" w:hAnsi="仿宋" w:eastAsia="仿宋" w:cs="仿宋"/>
          <w:kern w:val="0"/>
          <w:sz w:val="32"/>
          <w:szCs w:val="32"/>
        </w:rPr>
        <w:t>%，主要用于知识产权发展工作经费</w:t>
      </w:r>
      <w:r>
        <w:rPr>
          <w:rFonts w:hint="eastAsia" w:ascii="仿宋" w:hAnsi="仿宋" w:eastAsia="仿宋" w:cs="仿宋"/>
          <w:kern w:val="0"/>
          <w:sz w:val="32"/>
          <w:szCs w:val="32"/>
          <w:lang w:val="en-US" w:eastAsia="zh-CN"/>
        </w:rPr>
        <w:t>开展</w:t>
      </w:r>
      <w:r>
        <w:rPr>
          <w:rFonts w:hint="eastAsia" w:ascii="仿宋" w:hAnsi="仿宋" w:eastAsia="仿宋" w:cs="仿宋"/>
          <w:kern w:val="0"/>
          <w:sz w:val="32"/>
          <w:szCs w:val="32"/>
        </w:rPr>
        <w:t>。</w:t>
      </w:r>
    </w:p>
    <w:p w14:paraId="52AE6ECE">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四、关于2025年财政拨款收支总表的说明</w:t>
      </w:r>
    </w:p>
    <w:p w14:paraId="45C7E0C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2025年财政拨款收支预算</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万元。收入按资金来源分为：一般公共预算拨款</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万元、政府性基金预算拨款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万元；按资金年度分为：本年财政拨款收入</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万元。支出按功能分类分为：一般公共服务支出</w:t>
      </w:r>
      <w:r>
        <w:rPr>
          <w:rFonts w:hint="eastAsia" w:ascii="仿宋" w:hAnsi="仿宋" w:eastAsia="仿宋" w:cs="仿宋"/>
          <w:kern w:val="0"/>
          <w:sz w:val="32"/>
          <w:szCs w:val="32"/>
          <w:lang w:val="en-US" w:eastAsia="zh-CN"/>
        </w:rPr>
        <w:t>79.62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70.19</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19.83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17.48</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3.95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3.48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10.04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8.85</w:t>
      </w:r>
      <w:r>
        <w:rPr>
          <w:rFonts w:hint="eastAsia" w:ascii="仿宋" w:hAnsi="仿宋" w:eastAsia="仿宋" w:cs="仿宋"/>
          <w:kern w:val="0"/>
          <w:sz w:val="32"/>
          <w:szCs w:val="32"/>
        </w:rPr>
        <w:t>%。</w:t>
      </w:r>
    </w:p>
    <w:p w14:paraId="38D570D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五、关于2025年一般公共预算支出表的说明</w:t>
      </w:r>
    </w:p>
    <w:p w14:paraId="30A9943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2CD79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2025年一般公共预算支出</w:t>
      </w:r>
      <w:r>
        <w:rPr>
          <w:rFonts w:hint="eastAsia" w:ascii="仿宋" w:hAnsi="仿宋" w:eastAsia="仿宋" w:cs="仿宋"/>
          <w:sz w:val="32"/>
          <w:szCs w:val="32"/>
          <w:lang w:val="en-US" w:eastAsia="zh-CN"/>
        </w:rPr>
        <w:t>113.44</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15.51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15.84</w:t>
      </w:r>
      <w:r>
        <w:rPr>
          <w:rFonts w:hint="eastAsia" w:ascii="仿宋" w:hAnsi="仿宋" w:eastAsia="仿宋" w:cs="仿宋"/>
          <w:kern w:val="0"/>
          <w:sz w:val="32"/>
          <w:szCs w:val="32"/>
        </w:rPr>
        <w:t>%，主要原因：一是</w:t>
      </w:r>
      <w:r>
        <w:rPr>
          <w:rFonts w:hint="eastAsia" w:ascii="仿宋" w:hAnsi="仿宋" w:eastAsia="仿宋" w:cs="仿宋"/>
          <w:kern w:val="0"/>
          <w:sz w:val="32"/>
          <w:szCs w:val="32"/>
          <w:lang w:val="en-US" w:eastAsia="zh-CN"/>
        </w:rPr>
        <w:t>本单位机构改革工作需要新增项目经费</w:t>
      </w:r>
      <w:r>
        <w:rPr>
          <w:rFonts w:hint="eastAsia" w:ascii="仿宋" w:hAnsi="仿宋" w:eastAsia="仿宋" w:cs="仿宋"/>
          <w:kern w:val="0"/>
          <w:sz w:val="32"/>
          <w:szCs w:val="32"/>
        </w:rPr>
        <w:t>。</w:t>
      </w:r>
    </w:p>
    <w:p w14:paraId="56B38C1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A1C5256">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一般公共服务支出</w:t>
      </w:r>
      <w:r>
        <w:rPr>
          <w:rFonts w:hint="eastAsia" w:ascii="仿宋" w:hAnsi="仿宋" w:eastAsia="仿宋" w:cs="仿宋"/>
          <w:kern w:val="0"/>
          <w:sz w:val="32"/>
          <w:szCs w:val="32"/>
          <w:lang w:val="en-US" w:eastAsia="zh-CN"/>
        </w:rPr>
        <w:t>79.62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70.19</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val="en-US" w:eastAsia="zh-CN"/>
        </w:rPr>
        <w:t>19.83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17.48</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val="en-US" w:eastAsia="zh-CN"/>
        </w:rPr>
        <w:t>3.95</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3.48</w:t>
      </w:r>
      <w:r>
        <w:rPr>
          <w:rFonts w:hint="eastAsia" w:ascii="仿宋" w:hAnsi="仿宋" w:eastAsia="仿宋" w:cs="仿宋"/>
          <w:kern w:val="0"/>
          <w:sz w:val="32"/>
          <w:szCs w:val="32"/>
        </w:rPr>
        <w:t>%；住房保障支出</w:t>
      </w:r>
      <w:r>
        <w:rPr>
          <w:rFonts w:hint="eastAsia" w:ascii="仿宋" w:hAnsi="仿宋" w:eastAsia="仿宋" w:cs="仿宋"/>
          <w:kern w:val="0"/>
          <w:sz w:val="32"/>
          <w:szCs w:val="32"/>
          <w:lang w:val="en-US" w:eastAsia="zh-CN"/>
        </w:rPr>
        <w:t>10.04</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8.85</w:t>
      </w:r>
      <w:r>
        <w:rPr>
          <w:rFonts w:hint="eastAsia" w:ascii="仿宋" w:hAnsi="仿宋" w:eastAsia="仿宋" w:cs="仿宋"/>
          <w:kern w:val="0"/>
          <w:sz w:val="32"/>
          <w:szCs w:val="32"/>
        </w:rPr>
        <w:t>%。</w:t>
      </w:r>
    </w:p>
    <w:p w14:paraId="6D517B6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EF6F1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1、一般公共服务支出（类）市场监督管理事务（款）事业运行（项）2025年预算</w:t>
      </w:r>
      <w:r>
        <w:rPr>
          <w:rFonts w:hint="eastAsia" w:ascii="仿宋" w:hAnsi="仿宋" w:eastAsia="仿宋" w:cs="仿宋"/>
          <w:kern w:val="0"/>
          <w:sz w:val="32"/>
          <w:szCs w:val="32"/>
          <w:lang w:val="en-US" w:eastAsia="zh-CN"/>
        </w:rPr>
        <w:t>59.62</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18.53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23.71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本年度人员变动</w:t>
      </w:r>
      <w:r>
        <w:rPr>
          <w:rFonts w:hint="eastAsia" w:ascii="仿宋" w:hAnsi="仿宋" w:eastAsia="仿宋" w:cs="仿宋"/>
          <w:kern w:val="0"/>
          <w:sz w:val="32"/>
          <w:szCs w:val="32"/>
        </w:rPr>
        <w:t>。</w:t>
      </w:r>
    </w:p>
    <w:p w14:paraId="4FAED249">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2、一般公共服务支出（类）市场监督管理事务（款）一般行政管理事务（项）2025年预算</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本单位机构改革工作需要新增项目经费</w:t>
      </w:r>
      <w:r>
        <w:rPr>
          <w:rFonts w:hint="eastAsia" w:ascii="仿宋" w:hAnsi="仿宋" w:eastAsia="仿宋" w:cs="仿宋"/>
          <w:kern w:val="0"/>
          <w:sz w:val="32"/>
          <w:szCs w:val="32"/>
        </w:rPr>
        <w:t>。</w:t>
      </w:r>
    </w:p>
    <w:p w14:paraId="17E27A21">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3、社会保障和就业支出（类）行政事业单位养老支出（款）事业单位离退休（项）2025年预算</w:t>
      </w:r>
      <w:r>
        <w:rPr>
          <w:rFonts w:hint="eastAsia" w:ascii="仿宋" w:hAnsi="仿宋" w:eastAsia="仿宋" w:cs="仿宋"/>
          <w:kern w:val="0"/>
          <w:sz w:val="32"/>
          <w:szCs w:val="32"/>
          <w:lang w:val="en-US" w:eastAsia="zh-CN"/>
        </w:rPr>
        <w:t>6.93</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6.53</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653</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上年度未归类退休人员资金放至其他社会保障支出中</w:t>
      </w:r>
      <w:r>
        <w:rPr>
          <w:rFonts w:hint="eastAsia" w:ascii="仿宋" w:hAnsi="仿宋" w:eastAsia="仿宋" w:cs="仿宋"/>
          <w:kern w:val="0"/>
          <w:sz w:val="32"/>
          <w:szCs w:val="32"/>
        </w:rPr>
        <w:t>。</w:t>
      </w:r>
    </w:p>
    <w:p w14:paraId="61E15FF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社会保障和就业支出（类）行政事业单位养老支出（款）机关事业单位基本养老保险缴费支出（项）2025年预算</w:t>
      </w:r>
      <w:r>
        <w:rPr>
          <w:rFonts w:hint="eastAsia" w:ascii="仿宋" w:hAnsi="仿宋" w:eastAsia="仿宋" w:cs="仿宋"/>
          <w:kern w:val="0"/>
          <w:sz w:val="32"/>
          <w:szCs w:val="32"/>
          <w:lang w:val="en-US" w:eastAsia="zh-CN"/>
        </w:rPr>
        <w:t>8.42</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8.42</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842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此项为本期新增科目</w:t>
      </w:r>
      <w:r>
        <w:rPr>
          <w:rFonts w:hint="eastAsia" w:ascii="仿宋" w:hAnsi="仿宋" w:eastAsia="仿宋" w:cs="仿宋"/>
          <w:kern w:val="0"/>
          <w:sz w:val="32"/>
          <w:szCs w:val="32"/>
        </w:rPr>
        <w:t>。</w:t>
      </w:r>
    </w:p>
    <w:p w14:paraId="74C9460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社会保障和就业支出（类）行政事业单位养老支出（款）机关事业单位职业年金缴费支出（项）2025年预算</w:t>
      </w:r>
      <w:r>
        <w:rPr>
          <w:rFonts w:hint="eastAsia" w:ascii="仿宋" w:hAnsi="仿宋" w:eastAsia="仿宋" w:cs="仿宋"/>
          <w:kern w:val="0"/>
          <w:sz w:val="32"/>
          <w:szCs w:val="32"/>
          <w:lang w:val="en-US" w:eastAsia="zh-CN"/>
        </w:rPr>
        <w:t>4.21</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4.21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421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此项为本期新纳入预算科目</w:t>
      </w:r>
      <w:r>
        <w:rPr>
          <w:rFonts w:hint="eastAsia" w:ascii="仿宋" w:hAnsi="仿宋" w:eastAsia="仿宋" w:cs="仿宋"/>
          <w:kern w:val="0"/>
          <w:sz w:val="32"/>
          <w:szCs w:val="32"/>
        </w:rPr>
        <w:t>。</w:t>
      </w:r>
    </w:p>
    <w:p w14:paraId="3E01962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社会保障和就业支出（类）其他社会保障和就业支出（款）其他社会保障和就业支出（项）2025年预算</w:t>
      </w:r>
      <w:r>
        <w:rPr>
          <w:rFonts w:hint="eastAsia" w:ascii="仿宋" w:hAnsi="仿宋" w:eastAsia="仿宋" w:cs="仿宋"/>
          <w:kern w:val="0"/>
          <w:sz w:val="32"/>
          <w:szCs w:val="32"/>
          <w:lang w:val="en-US" w:eastAsia="zh-CN"/>
        </w:rPr>
        <w:t>0.27</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3.98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93.65</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上年度未归类退休人员资金放至其他社会保障支出中</w:t>
      </w:r>
      <w:r>
        <w:rPr>
          <w:rFonts w:hint="eastAsia" w:ascii="仿宋" w:hAnsi="仿宋" w:eastAsia="仿宋" w:cs="仿宋"/>
          <w:kern w:val="0"/>
          <w:sz w:val="32"/>
          <w:szCs w:val="32"/>
        </w:rPr>
        <w:t>。</w:t>
      </w:r>
    </w:p>
    <w:p w14:paraId="1EBAE42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卫生健康支出（类）行政事业单位医疗（款）事业单位医疗（项）2025年预算</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279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此项为本年度新纳入预算科目</w:t>
      </w:r>
      <w:r>
        <w:rPr>
          <w:rFonts w:hint="eastAsia" w:ascii="仿宋" w:hAnsi="仿宋" w:eastAsia="仿宋" w:cs="仿宋"/>
          <w:kern w:val="0"/>
          <w:sz w:val="32"/>
          <w:szCs w:val="32"/>
        </w:rPr>
        <w:t>。</w:t>
      </w:r>
    </w:p>
    <w:p w14:paraId="13D84506">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卫生健康支出（类）行政事业单位医疗（款）公务员医疗补助（项）2025年预算</w:t>
      </w:r>
      <w:r>
        <w:rPr>
          <w:rFonts w:hint="eastAsia" w:ascii="仿宋" w:hAnsi="仿宋" w:eastAsia="仿宋" w:cs="仿宋"/>
          <w:kern w:val="0"/>
          <w:sz w:val="32"/>
          <w:szCs w:val="32"/>
          <w:lang w:val="en-US" w:eastAsia="zh-CN"/>
        </w:rPr>
        <w:t>1.16</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0.02</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1.69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人员变动</w:t>
      </w:r>
      <w:r>
        <w:rPr>
          <w:rFonts w:hint="eastAsia" w:ascii="仿宋" w:hAnsi="仿宋" w:eastAsia="仿宋" w:cs="仿宋"/>
          <w:kern w:val="0"/>
          <w:sz w:val="32"/>
          <w:szCs w:val="32"/>
        </w:rPr>
        <w:t>。</w:t>
      </w:r>
    </w:p>
    <w:p w14:paraId="150E0678">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、住房保障支出（类）住房改革支出（款）住房公积金（项）2025年预算</w:t>
      </w:r>
      <w:r>
        <w:rPr>
          <w:rFonts w:hint="eastAsia" w:ascii="仿宋" w:hAnsi="仿宋" w:eastAsia="仿宋" w:cs="仿宋"/>
          <w:kern w:val="0"/>
          <w:sz w:val="32"/>
          <w:szCs w:val="32"/>
          <w:lang w:val="en-US" w:eastAsia="zh-CN"/>
        </w:rPr>
        <w:t>6.03</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1.98</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24.72</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人员变动</w:t>
      </w:r>
      <w:r>
        <w:rPr>
          <w:rFonts w:hint="eastAsia" w:ascii="仿宋" w:hAnsi="仿宋" w:eastAsia="仿宋" w:cs="仿宋"/>
          <w:kern w:val="0"/>
          <w:sz w:val="32"/>
          <w:szCs w:val="32"/>
        </w:rPr>
        <w:t>。</w:t>
      </w:r>
    </w:p>
    <w:p w14:paraId="4AC1E89E">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住房保障支出（类）住房改革支出（款）提租补贴（项）2025年预算</w:t>
      </w:r>
      <w:r>
        <w:rPr>
          <w:rFonts w:hint="eastAsia" w:ascii="仿宋" w:hAnsi="仿宋" w:eastAsia="仿宋" w:cs="仿宋"/>
          <w:kern w:val="0"/>
          <w:sz w:val="32"/>
          <w:szCs w:val="32"/>
          <w:lang w:val="en-US" w:eastAsia="zh-CN"/>
        </w:rPr>
        <w:t>1.51</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1.51</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151</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此项为本年度新纳入预算科目</w:t>
      </w:r>
      <w:r>
        <w:rPr>
          <w:rFonts w:hint="eastAsia" w:ascii="仿宋" w:hAnsi="仿宋" w:eastAsia="仿宋" w:cs="仿宋"/>
          <w:kern w:val="0"/>
          <w:sz w:val="32"/>
          <w:szCs w:val="32"/>
        </w:rPr>
        <w:t>。</w:t>
      </w:r>
    </w:p>
    <w:p w14:paraId="47BEBD2B">
      <w:pPr>
        <w:ind w:firstLine="640" w:firstLineChars="200"/>
        <w:rPr>
          <w:rFonts w:hint="default" w:ascii="TimesNewRoman" w:hAnsi="TimesNewRoman" w:eastAsia="仿宋_GB2312" w:cs="TimesNewRoman"/>
          <w:kern w:val="0"/>
          <w:sz w:val="32"/>
          <w:szCs w:val="32"/>
          <w:lang w:val="en-US" w:eastAsia="zh-CN"/>
        </w:rPr>
      </w:pP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住房保障支出（类）住房改革支出（款）购房补贴（项）2025年预算</w:t>
      </w:r>
      <w:r>
        <w:rPr>
          <w:rFonts w:hint="eastAsia" w:ascii="仿宋" w:hAnsi="仿宋" w:eastAsia="仿宋" w:cs="仿宋"/>
          <w:kern w:val="0"/>
          <w:sz w:val="32"/>
          <w:szCs w:val="32"/>
          <w:lang w:val="en-US" w:eastAsia="zh-CN"/>
        </w:rPr>
        <w:t>2.51</w:t>
      </w:r>
      <w:r>
        <w:rPr>
          <w:rFonts w:hint="eastAsia" w:ascii="仿宋" w:hAnsi="仿宋" w:eastAsia="仿宋" w:cs="仿宋"/>
          <w:kern w:val="0"/>
          <w:sz w:val="32"/>
          <w:szCs w:val="32"/>
        </w:rPr>
        <w:t>万元，比2024年预算减少</w:t>
      </w:r>
      <w:r>
        <w:rPr>
          <w:rFonts w:hint="eastAsia" w:ascii="仿宋" w:hAnsi="仿宋" w:eastAsia="仿宋" w:cs="仿宋"/>
          <w:kern w:val="0"/>
          <w:sz w:val="32"/>
          <w:szCs w:val="32"/>
          <w:lang w:val="en-US" w:eastAsia="zh-CN"/>
        </w:rPr>
        <w:t>0.83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24.85</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人员变动</w:t>
      </w:r>
      <w:r>
        <w:rPr>
          <w:rFonts w:hint="eastAsia" w:ascii="仿宋" w:hAnsi="仿宋" w:eastAsia="仿宋" w:cs="仿宋"/>
          <w:kern w:val="0"/>
          <w:sz w:val="32"/>
          <w:szCs w:val="32"/>
        </w:rPr>
        <w:t>。</w:t>
      </w:r>
    </w:p>
    <w:p w14:paraId="42E89676">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六、关于2025年一般公共预算基本支出表的说明</w:t>
      </w:r>
    </w:p>
    <w:p w14:paraId="7BD7C29B">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2025年一般公共预算基本支出</w:t>
      </w:r>
      <w:r>
        <w:rPr>
          <w:rFonts w:hint="eastAsia" w:ascii="仿宋" w:hAnsi="仿宋" w:eastAsia="仿宋" w:cs="仿宋"/>
          <w:kern w:val="0"/>
          <w:sz w:val="32"/>
          <w:szCs w:val="32"/>
          <w:lang w:val="en-US" w:eastAsia="zh-CN"/>
        </w:rPr>
        <w:t>93.44</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87.44</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万元。</w:t>
      </w:r>
    </w:p>
    <w:p w14:paraId="374C741D">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（一）人员经费</w:t>
      </w:r>
      <w:r>
        <w:rPr>
          <w:rFonts w:hint="eastAsia" w:ascii="仿宋" w:hAnsi="仿宋" w:eastAsia="仿宋" w:cs="仿宋"/>
          <w:b/>
          <w:kern w:val="0"/>
          <w:sz w:val="32"/>
          <w:szCs w:val="32"/>
          <w:lang w:val="en-US" w:eastAsia="zh-CN"/>
        </w:rPr>
        <w:t>87.44</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仿宋" w:hAnsi="仿宋" w:eastAsia="仿宋" w:cs="仿宋"/>
          <w:kern w:val="0"/>
          <w:sz w:val="32"/>
          <w:szCs w:val="32"/>
          <w:lang w:val="en-US" w:eastAsia="zh-CN"/>
        </w:rPr>
        <w:t>办公费、</w:t>
      </w:r>
      <w:r>
        <w:rPr>
          <w:rFonts w:hint="eastAsia" w:ascii="仿宋" w:hAnsi="仿宋" w:eastAsia="仿宋" w:cs="仿宋"/>
          <w:kern w:val="0"/>
          <w:sz w:val="32"/>
          <w:szCs w:val="32"/>
        </w:rPr>
        <w:t>工会经费、福利费、</w:t>
      </w:r>
      <w:r>
        <w:rPr>
          <w:rFonts w:hint="eastAsia" w:ascii="仿宋" w:hAnsi="仿宋" w:eastAsia="仿宋" w:cs="仿宋"/>
          <w:kern w:val="0"/>
          <w:sz w:val="32"/>
          <w:szCs w:val="32"/>
          <w:lang w:val="en-US" w:eastAsia="zh-CN"/>
        </w:rPr>
        <w:t>其他商品和服务支出、</w:t>
      </w:r>
      <w:r>
        <w:rPr>
          <w:rFonts w:hint="eastAsia" w:ascii="仿宋" w:hAnsi="仿宋" w:eastAsia="仿宋" w:cs="仿宋"/>
          <w:kern w:val="0"/>
          <w:sz w:val="32"/>
          <w:szCs w:val="32"/>
        </w:rPr>
        <w:t>退休费、医疗费补助。</w:t>
      </w:r>
    </w:p>
    <w:p w14:paraId="64D2B1C2">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（二）公用经费</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万元，</w:t>
      </w:r>
      <w:r>
        <w:rPr>
          <w:rFonts w:hint="eastAsia" w:ascii="仿宋" w:hAnsi="仿宋" w:eastAsia="仿宋" w:cs="仿宋"/>
          <w:kern w:val="0"/>
          <w:sz w:val="32"/>
          <w:szCs w:val="32"/>
        </w:rPr>
        <w:t>主要包括：其他商品服务支出。</w:t>
      </w:r>
    </w:p>
    <w:p w14:paraId="669A3CF0">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七、关于2025年政府性基金预算支出表的说明</w:t>
      </w:r>
    </w:p>
    <w:p w14:paraId="13143D4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2025年没有政府性基金预算拨款收入，也没有使用政府性基金预算拨款安排的支出。</w:t>
      </w:r>
    </w:p>
    <w:p w14:paraId="72512B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八、关于2025年国有资本经营预算支出表的说明</w:t>
      </w:r>
    </w:p>
    <w:p w14:paraId="17E45408">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2025年没有国有资本经营预算拨款收入，也没有使用国有资本经营预算拨款安排的支出。</w:t>
      </w:r>
    </w:p>
    <w:p w14:paraId="5D40A18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九、关于2025年项目支出表的说明</w:t>
      </w:r>
    </w:p>
    <w:p w14:paraId="0374D2F2">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2025年预算共安排项目支出</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本单位机构改革工作需要新增项目经费</w:t>
      </w:r>
      <w:r>
        <w:rPr>
          <w:rFonts w:hint="eastAsia" w:ascii="仿宋" w:hAnsi="仿宋" w:eastAsia="仿宋" w:cs="仿宋"/>
          <w:kern w:val="0"/>
          <w:sz w:val="32"/>
          <w:szCs w:val="32"/>
        </w:rPr>
        <w:t>。主要包括：本年财政拨款安排</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万元（其中，一般公共预算拨款安排</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万元，政府性基金预算拨款安排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0C257A31">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十、关于2025年政府采购支出表的说明</w:t>
      </w:r>
    </w:p>
    <w:p w14:paraId="08F9C9A0">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2025年预算安排政府采购支出</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万元，比2024年预算增加</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%，原因主要是</w:t>
      </w:r>
      <w:r>
        <w:rPr>
          <w:rFonts w:hint="eastAsia" w:ascii="仿宋" w:hAnsi="仿宋" w:eastAsia="仿宋" w:cs="仿宋"/>
          <w:kern w:val="0"/>
          <w:sz w:val="32"/>
          <w:szCs w:val="32"/>
          <w:lang w:val="en-US" w:eastAsia="zh-CN"/>
        </w:rPr>
        <w:t>工作需要新购设备</w:t>
      </w:r>
      <w:r>
        <w:rPr>
          <w:rFonts w:hint="eastAsia" w:ascii="仿宋" w:hAnsi="仿宋" w:eastAsia="仿宋" w:cs="仿宋"/>
          <w:kern w:val="0"/>
          <w:sz w:val="32"/>
          <w:szCs w:val="32"/>
        </w:rPr>
        <w:t>。其中，一般公共预算安排</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%；政府性基金预算安排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%；财政专户管理资金安排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万元，占</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w:t>
      </w:r>
    </w:p>
    <w:p w14:paraId="25F3B567">
      <w:pPr>
        <w:pStyle w:val="4"/>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十一、关于2025年政府购买服务支出表的说明</w:t>
      </w:r>
    </w:p>
    <w:p w14:paraId="79F9F14A">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2025年没有安排政府购买服务支出。</w:t>
      </w:r>
    </w:p>
    <w:p w14:paraId="2FB3CF16">
      <w:pPr>
        <w:pStyle w:val="4"/>
        <w:numPr>
          <w:ilvl w:val="0"/>
          <w:numId w:val="1"/>
        </w:numPr>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关于202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年通用资产配置支出表的说明</w:t>
      </w:r>
    </w:p>
    <w:p w14:paraId="0FB5FD79">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sz w:val="32"/>
          <w:szCs w:val="32"/>
        </w:rPr>
        <w:t>2025年预算安排通用资产配置支出</w:t>
      </w:r>
      <w:r>
        <w:rPr>
          <w:rFonts w:hint="eastAsia" w:ascii="仿宋" w:hAnsi="仿宋" w:eastAsia="仿宋" w:cs="仿宋"/>
          <w:sz w:val="32"/>
          <w:szCs w:val="32"/>
          <w:lang w:val="en-US" w:eastAsia="zh-CN"/>
        </w:rPr>
        <w:t>1.59</w:t>
      </w:r>
      <w:r>
        <w:rPr>
          <w:rFonts w:hint="eastAsia" w:ascii="仿宋" w:hAnsi="仿宋" w:eastAsia="仿宋" w:cs="仿宋"/>
          <w:sz w:val="32"/>
          <w:szCs w:val="32"/>
        </w:rPr>
        <w:t>万元，比2024年预算增加</w:t>
      </w:r>
      <w:r>
        <w:rPr>
          <w:rFonts w:hint="eastAsia" w:ascii="仿宋" w:hAnsi="仿宋" w:eastAsia="仿宋" w:cs="仿宋"/>
          <w:sz w:val="32"/>
          <w:szCs w:val="32"/>
          <w:lang w:val="en-US" w:eastAsia="zh-CN"/>
        </w:rPr>
        <w:t>1.59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159</w:t>
      </w:r>
      <w:r>
        <w:rPr>
          <w:rFonts w:hint="eastAsia" w:ascii="仿宋" w:hAnsi="仿宋" w:eastAsia="仿宋" w:cs="仿宋"/>
          <w:sz w:val="32"/>
          <w:szCs w:val="32"/>
        </w:rPr>
        <w:t>%，原因主要是</w:t>
      </w:r>
      <w:r>
        <w:rPr>
          <w:rFonts w:hint="eastAsia" w:ascii="仿宋" w:hAnsi="仿宋" w:eastAsia="仿宋" w:cs="仿宋"/>
          <w:sz w:val="32"/>
          <w:szCs w:val="32"/>
          <w:lang w:val="en-US" w:eastAsia="zh-CN"/>
        </w:rPr>
        <w:t>工作需要新购票据打印机一台</w:t>
      </w:r>
      <w:r>
        <w:rPr>
          <w:rFonts w:hint="eastAsia" w:ascii="仿宋" w:hAnsi="仿宋" w:eastAsia="仿宋" w:cs="仿宋"/>
          <w:kern w:val="0"/>
          <w:sz w:val="32"/>
          <w:szCs w:val="32"/>
          <w:lang w:eastAsia="zh-CN"/>
        </w:rPr>
        <w:t>。</w:t>
      </w:r>
    </w:p>
    <w:p w14:paraId="1C08F1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9816AD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4E6176D">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sz w:val="32"/>
          <w:szCs w:val="32"/>
          <w:highlight w:val="none"/>
        </w:rPr>
        <w:t>知识产权发展工作经费</w:t>
      </w:r>
      <w:r>
        <w:rPr>
          <w:rFonts w:hint="eastAsia" w:ascii="仿宋" w:hAnsi="仿宋" w:eastAsia="仿宋" w:cs="仿宋"/>
          <w:kern w:val="0"/>
          <w:sz w:val="32"/>
          <w:szCs w:val="32"/>
        </w:rPr>
        <w:t>”项目。</w:t>
      </w:r>
    </w:p>
    <w:p w14:paraId="4E503C75">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概述。负责知识产权数据管理、信息公共服务和标准化研究。2、开展重大经济活动、重大科技项目知识产权评议。3、承担全市知识产权培训、知识产权专员管理及侵权纠纷检验鉴定等工作。4、承担专利奖评审、知识产权奖励激励、转移转化、试点示范、金融服务、职称评审、知识产权智库建设等辅助工作。5、承担市市场监督管理局交办的其他任务</w:t>
      </w:r>
      <w:r>
        <w:rPr>
          <w:rFonts w:hint="eastAsia" w:ascii="仿宋" w:hAnsi="仿宋" w:eastAsia="仿宋" w:cs="仿宋"/>
          <w:kern w:val="0"/>
          <w:sz w:val="32"/>
          <w:szCs w:val="32"/>
          <w:lang w:val="en-US" w:eastAsia="zh-CN"/>
        </w:rPr>
        <w:t>。</w:t>
      </w:r>
    </w:p>
    <w:p w14:paraId="71B68A7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（2）立项依据。根据中共淮北市委机构编制委员会 淮编办〔2022〕88号、淮编〔2024〕9号文件；皖政办秘〔2022〕10号文件；淮政秘〔2022〕85号文件</w:t>
      </w:r>
      <w:r>
        <w:rPr>
          <w:rFonts w:hint="eastAsia" w:ascii="仿宋" w:hAnsi="仿宋" w:eastAsia="仿宋" w:cs="仿宋"/>
          <w:kern w:val="0"/>
          <w:sz w:val="32"/>
          <w:szCs w:val="32"/>
          <w:lang w:val="en-US" w:eastAsia="zh-CN"/>
        </w:rPr>
        <w:t>。</w:t>
      </w:r>
    </w:p>
    <w:p w14:paraId="2FC32E0A">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（3）实施主体。</w:t>
      </w:r>
      <w:r>
        <w:rPr>
          <w:rFonts w:hint="eastAsia" w:ascii="仿宋" w:hAnsi="仿宋" w:eastAsia="仿宋" w:cs="仿宋"/>
          <w:kern w:val="0"/>
          <w:sz w:val="32"/>
          <w:szCs w:val="32"/>
          <w:lang w:val="en-US" w:eastAsia="zh-CN"/>
        </w:rPr>
        <w:t>淮北市知识产权事业发展中心</w:t>
      </w:r>
    </w:p>
    <w:p w14:paraId="3A9F6CCA">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（4）起止时间。</w:t>
      </w:r>
      <w:r>
        <w:rPr>
          <w:rFonts w:hint="eastAsia" w:ascii="仿宋" w:hAnsi="仿宋" w:eastAsia="仿宋" w:cs="仿宋"/>
          <w:kern w:val="0"/>
          <w:sz w:val="32"/>
          <w:szCs w:val="32"/>
          <w:lang w:val="en-US" w:eastAsia="zh-CN"/>
        </w:rPr>
        <w:t>2025</w:t>
      </w:r>
      <w:r>
        <w:rPr>
          <w:rFonts w:hint="eastAsia" w:ascii="仿宋" w:hAnsi="仿宋" w:eastAsia="仿宋" w:cs="仿宋"/>
          <w:color w:val="000000"/>
          <w:sz w:val="32"/>
          <w:szCs w:val="32"/>
        </w:rPr>
        <w:t>年</w:t>
      </w:r>
      <w:r>
        <w:rPr>
          <w:rFonts w:hint="eastAsia" w:ascii="仿宋" w:hAnsi="仿宋" w:eastAsia="仿宋" w:cs="仿宋"/>
          <w:kern w:val="0"/>
          <w:sz w:val="32"/>
          <w:szCs w:val="32"/>
          <w:lang w:val="en-US" w:eastAsia="zh-CN"/>
        </w:rPr>
        <w:t>1至12月</w:t>
      </w:r>
    </w:p>
    <w:p w14:paraId="5AC4BB3A">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（5）项目内容。</w:t>
      </w:r>
      <w:r>
        <w:rPr>
          <w:rFonts w:hint="eastAsia" w:ascii="仿宋" w:hAnsi="仿宋" w:eastAsia="仿宋" w:cs="仿宋"/>
          <w:kern w:val="0"/>
          <w:sz w:val="32"/>
          <w:szCs w:val="32"/>
          <w:lang w:val="en-US" w:eastAsia="zh-CN"/>
        </w:rPr>
        <w:t>印刷费2万元、办公费2.6万元、差旅费2万元、会议费1万元、办公设备购置1.6万元、培训费1万元、公务接待费1万元、维修（护）费0.8万元、劳务费2万元、其他商品和服务费6万元</w:t>
      </w:r>
      <w:r>
        <w:rPr>
          <w:rFonts w:hint="eastAsia" w:ascii="仿宋" w:hAnsi="仿宋" w:eastAsia="仿宋" w:cs="仿宋"/>
          <w:kern w:val="0"/>
          <w:sz w:val="32"/>
          <w:szCs w:val="32"/>
          <w:lang w:eastAsia="zh-CN"/>
        </w:rPr>
        <w:t>。</w:t>
      </w:r>
    </w:p>
    <w:p w14:paraId="3B5F958B">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（6）年度预算安排。</w:t>
      </w:r>
      <w:r>
        <w:rPr>
          <w:rFonts w:hint="eastAsia" w:ascii="仿宋" w:hAnsi="仿宋" w:eastAsia="仿宋" w:cs="仿宋"/>
          <w:kern w:val="0"/>
          <w:sz w:val="32"/>
          <w:szCs w:val="32"/>
          <w:lang w:val="en-US" w:eastAsia="zh-CN"/>
        </w:rPr>
        <w:t>2025年预算安排20万元。</w:t>
      </w:r>
    </w:p>
    <w:p w14:paraId="52F7ECD9">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rPr>
        <w:t>（7）绩效目标。1、增强创新主体的创新能力，有利于政府招商引资，有利于经济高质量发展。2、专利申请、授权等数据为政府决策提供技术支撑和参考依据。3、持续推动知识产权进党校、进学校、进社区。引导企业文化与知识产权文化深度融合。做好知识产权宣传活动，不断改善创新环境和营商环境。4、鼓励、支持知识产权专业人员获取国内外相应资质（资格）证书。加大对各类创新人才、引进人才的知识产权培训力度</w:t>
      </w:r>
      <w:r>
        <w:rPr>
          <w:rFonts w:hint="eastAsia" w:ascii="仿宋" w:hAnsi="仿宋" w:eastAsia="仿宋" w:cs="仿宋"/>
          <w:kern w:val="0"/>
          <w:sz w:val="32"/>
          <w:szCs w:val="32"/>
          <w:lang w:eastAsia="zh-CN"/>
        </w:rPr>
        <w:t>。</w:t>
      </w:r>
    </w:p>
    <w:p w14:paraId="1FCFA5B4"/>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475"/>
        <w:gridCol w:w="610"/>
        <w:gridCol w:w="715"/>
        <w:gridCol w:w="2889"/>
        <w:gridCol w:w="2001"/>
        <w:gridCol w:w="2576"/>
      </w:tblGrid>
      <w:tr w14:paraId="53F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000" w:type="pct"/>
            <w:gridSpan w:val="7"/>
            <w:tcBorders>
              <w:top w:val="nil"/>
              <w:left w:val="nil"/>
              <w:bottom w:val="nil"/>
              <w:right w:val="nil"/>
            </w:tcBorders>
            <w:vAlign w:val="center"/>
          </w:tcPr>
          <w:p w14:paraId="2FA21774">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426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7"/>
            <w:tcBorders>
              <w:top w:val="nil"/>
              <w:left w:val="nil"/>
              <w:right w:val="nil"/>
            </w:tcBorders>
            <w:vAlign w:val="center"/>
          </w:tcPr>
          <w:p w14:paraId="6C77655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42C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tcBorders>
              <w:tl2br w:val="nil"/>
              <w:tr2bl w:val="nil"/>
            </w:tcBorders>
            <w:vAlign w:val="center"/>
          </w:tcPr>
          <w:p w14:paraId="54C93D7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4198" w:type="pct"/>
            <w:gridSpan w:val="4"/>
            <w:tcBorders>
              <w:tl2br w:val="nil"/>
              <w:tr2bl w:val="nil"/>
            </w:tcBorders>
            <w:vAlign w:val="center"/>
          </w:tcPr>
          <w:p w14:paraId="059C860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知识产权发展工作经费</w:t>
            </w:r>
          </w:p>
        </w:tc>
      </w:tr>
      <w:tr w14:paraId="20C9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1" w:type="pct"/>
            <w:gridSpan w:val="3"/>
            <w:tcBorders>
              <w:tl2br w:val="nil"/>
              <w:tr2bl w:val="nil"/>
            </w:tcBorders>
            <w:vAlign w:val="center"/>
          </w:tcPr>
          <w:p w14:paraId="60DD1D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l2br w:val="nil"/>
              <w:tr2bl w:val="nil"/>
            </w:tcBorders>
            <w:vAlign w:val="center"/>
          </w:tcPr>
          <w:p w14:paraId="6C2652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l2br w:val="nil"/>
              <w:tr2bl w:val="nil"/>
            </w:tcBorders>
            <w:vAlign w:val="center"/>
          </w:tcPr>
          <w:p w14:paraId="3C0E916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1320" w:type="pct"/>
            <w:tcBorders>
              <w:tl2br w:val="nil"/>
              <w:tr2bl w:val="nil"/>
            </w:tcBorders>
            <w:vAlign w:val="center"/>
          </w:tcPr>
          <w:p w14:paraId="204A2CE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淮北市知识产权事业发展中心</w:t>
            </w:r>
          </w:p>
        </w:tc>
      </w:tr>
      <w:tr w14:paraId="2A0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tcBorders>
              <w:tl2br w:val="nil"/>
              <w:tr2bl w:val="nil"/>
            </w:tcBorders>
            <w:vAlign w:val="center"/>
          </w:tcPr>
          <w:p w14:paraId="106CAA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l2br w:val="nil"/>
              <w:tr2bl w:val="nil"/>
            </w:tcBorders>
            <w:vAlign w:val="center"/>
          </w:tcPr>
          <w:p w14:paraId="1A0600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l2br w:val="nil"/>
              <w:tr2bl w:val="nil"/>
            </w:tcBorders>
            <w:vAlign w:val="center"/>
          </w:tcPr>
          <w:p w14:paraId="7647562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1320" w:type="pct"/>
            <w:tcBorders>
              <w:tl2br w:val="nil"/>
              <w:tr2bl w:val="nil"/>
            </w:tcBorders>
            <w:vAlign w:val="center"/>
          </w:tcPr>
          <w:p w14:paraId="4568C5C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167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vMerge w:val="restart"/>
            <w:tcBorders>
              <w:tl2br w:val="nil"/>
              <w:tr2bl w:val="nil"/>
            </w:tcBorders>
            <w:vAlign w:val="center"/>
          </w:tcPr>
          <w:p w14:paraId="43D060B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l2br w:val="nil"/>
              <w:tr2bl w:val="nil"/>
            </w:tcBorders>
            <w:vAlign w:val="center"/>
          </w:tcPr>
          <w:p w14:paraId="06F0BD6B">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l2br w:val="nil"/>
              <w:tr2bl w:val="nil"/>
            </w:tcBorders>
            <w:vAlign w:val="center"/>
          </w:tcPr>
          <w:p w14:paraId="43B59827">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2274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vMerge w:val="continue"/>
            <w:tcBorders>
              <w:tl2br w:val="nil"/>
              <w:tr2bl w:val="nil"/>
            </w:tcBorders>
            <w:vAlign w:val="center"/>
          </w:tcPr>
          <w:p w14:paraId="0F6DD694">
            <w:pPr>
              <w:jc w:val="center"/>
              <w:rPr>
                <w:rFonts w:ascii="宋体" w:cs="宋体"/>
                <w:sz w:val="20"/>
              </w:rPr>
            </w:pPr>
          </w:p>
        </w:tc>
        <w:tc>
          <w:tcPr>
            <w:tcW w:w="1850" w:type="pct"/>
            <w:gridSpan w:val="2"/>
            <w:tcBorders>
              <w:tl2br w:val="nil"/>
              <w:tr2bl w:val="nil"/>
            </w:tcBorders>
            <w:vAlign w:val="center"/>
          </w:tcPr>
          <w:p w14:paraId="787B678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l2br w:val="nil"/>
              <w:tr2bl w:val="nil"/>
            </w:tcBorders>
            <w:vAlign w:val="center"/>
          </w:tcPr>
          <w:p w14:paraId="246B657A">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20.00 </w:t>
            </w:r>
          </w:p>
        </w:tc>
      </w:tr>
      <w:tr w14:paraId="7F4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vMerge w:val="continue"/>
            <w:tcBorders>
              <w:tl2br w:val="nil"/>
              <w:tr2bl w:val="nil"/>
            </w:tcBorders>
            <w:vAlign w:val="center"/>
          </w:tcPr>
          <w:p w14:paraId="60DAEBAD">
            <w:pPr>
              <w:jc w:val="center"/>
              <w:rPr>
                <w:rFonts w:ascii="宋体" w:cs="宋体"/>
                <w:sz w:val="20"/>
              </w:rPr>
            </w:pPr>
          </w:p>
        </w:tc>
        <w:tc>
          <w:tcPr>
            <w:tcW w:w="1850" w:type="pct"/>
            <w:gridSpan w:val="2"/>
            <w:tcBorders>
              <w:tl2br w:val="nil"/>
              <w:tr2bl w:val="nil"/>
            </w:tcBorders>
            <w:vAlign w:val="center"/>
          </w:tcPr>
          <w:p w14:paraId="0C8A5BB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47" w:type="pct"/>
            <w:gridSpan w:val="2"/>
            <w:tcBorders>
              <w:tl2br w:val="nil"/>
              <w:tr2bl w:val="nil"/>
            </w:tcBorders>
            <w:vAlign w:val="center"/>
          </w:tcPr>
          <w:p w14:paraId="0F3A825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5616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1" w:type="pct"/>
            <w:gridSpan w:val="3"/>
            <w:vMerge w:val="continue"/>
            <w:tcBorders>
              <w:tl2br w:val="nil"/>
              <w:tr2bl w:val="nil"/>
            </w:tcBorders>
            <w:vAlign w:val="center"/>
          </w:tcPr>
          <w:p w14:paraId="58805D90">
            <w:pPr>
              <w:jc w:val="center"/>
              <w:rPr>
                <w:rFonts w:ascii="宋体" w:cs="宋体"/>
                <w:sz w:val="20"/>
              </w:rPr>
            </w:pPr>
          </w:p>
        </w:tc>
        <w:tc>
          <w:tcPr>
            <w:tcW w:w="1850" w:type="pct"/>
            <w:gridSpan w:val="2"/>
            <w:tcBorders>
              <w:tl2br w:val="nil"/>
              <w:tr2bl w:val="nil"/>
            </w:tcBorders>
            <w:vAlign w:val="center"/>
          </w:tcPr>
          <w:p w14:paraId="3CCC7AB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l2br w:val="nil"/>
              <w:tr2bl w:val="nil"/>
            </w:tcBorders>
            <w:vAlign w:val="center"/>
          </w:tcPr>
          <w:p w14:paraId="00F062A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6F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4" w:type="pct"/>
            <w:tcBorders>
              <w:tl2br w:val="nil"/>
              <w:tr2bl w:val="nil"/>
            </w:tcBorders>
            <w:vAlign w:val="center"/>
          </w:tcPr>
          <w:p w14:paraId="77673C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l2br w:val="nil"/>
              <w:tr2bl w:val="nil"/>
            </w:tcBorders>
            <w:vAlign w:val="center"/>
          </w:tcPr>
          <w:p w14:paraId="22E8231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1、增强创新主体的创新能力，有利于政府招商引资，有利于经济高质量发展。2、专利申请、授权等数据为政府决策提供技术支撑和参考依据。3、持续推动知识产权进党校、进学校、进社区。引导企业文化与知识产权文化深度融合。做好知识产权宣传活动，不断改善创新环境和营商环境。4、鼓励、支持知识产权专业人员获取国内外相应资质（资格）证书。加大对各类创新人才、引进人才的知识产权培训力度。</w:t>
            </w:r>
          </w:p>
        </w:tc>
      </w:tr>
      <w:tr w14:paraId="7975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4" w:type="pct"/>
            <w:vMerge w:val="restart"/>
            <w:tcBorders>
              <w:tl2br w:val="nil"/>
              <w:tr2bl w:val="nil"/>
            </w:tcBorders>
            <w:vAlign w:val="center"/>
          </w:tcPr>
          <w:p w14:paraId="640A88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4" w:type="pct"/>
            <w:tcBorders>
              <w:tl2br w:val="nil"/>
              <w:tr2bl w:val="nil"/>
            </w:tcBorders>
            <w:vAlign w:val="center"/>
          </w:tcPr>
          <w:p w14:paraId="13551DB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l2br w:val="nil"/>
              <w:tr2bl w:val="nil"/>
            </w:tcBorders>
            <w:vAlign w:val="center"/>
          </w:tcPr>
          <w:p w14:paraId="6BDC2BF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l2br w:val="nil"/>
              <w:tr2bl w:val="nil"/>
            </w:tcBorders>
            <w:vAlign w:val="center"/>
          </w:tcPr>
          <w:p w14:paraId="6362B40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l2br w:val="nil"/>
              <w:tr2bl w:val="nil"/>
            </w:tcBorders>
            <w:vAlign w:val="center"/>
          </w:tcPr>
          <w:p w14:paraId="125D03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092E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17CAEA43">
            <w:pPr>
              <w:jc w:val="center"/>
              <w:rPr>
                <w:rFonts w:ascii="宋体" w:cs="宋体"/>
                <w:sz w:val="20"/>
              </w:rPr>
            </w:pPr>
          </w:p>
        </w:tc>
        <w:tc>
          <w:tcPr>
            <w:tcW w:w="244" w:type="pct"/>
            <w:vMerge w:val="restart"/>
            <w:tcBorders>
              <w:tl2br w:val="nil"/>
              <w:tr2bl w:val="nil"/>
            </w:tcBorders>
            <w:vAlign w:val="center"/>
          </w:tcPr>
          <w:p w14:paraId="1BC14E8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vMerge w:val="restart"/>
            <w:tcBorders>
              <w:tl2br w:val="nil"/>
              <w:tr2bl w:val="nil"/>
            </w:tcBorders>
            <w:vAlign w:val="center"/>
          </w:tcPr>
          <w:p w14:paraId="255416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l2br w:val="nil"/>
              <w:tr2bl w:val="nil"/>
            </w:tcBorders>
            <w:vAlign w:val="center"/>
          </w:tcPr>
          <w:p w14:paraId="2208E1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每年度知识产权培训活动</w:t>
            </w:r>
          </w:p>
        </w:tc>
        <w:tc>
          <w:tcPr>
            <w:tcW w:w="2347" w:type="pct"/>
            <w:gridSpan w:val="2"/>
            <w:tcBorders>
              <w:tl2br w:val="nil"/>
              <w:tr2bl w:val="nil"/>
            </w:tcBorders>
            <w:vAlign w:val="center"/>
          </w:tcPr>
          <w:p w14:paraId="4250BDC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≥3次</w:t>
            </w:r>
          </w:p>
        </w:tc>
      </w:tr>
      <w:tr w14:paraId="4AF4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60350BE1">
            <w:pPr>
              <w:jc w:val="center"/>
              <w:rPr>
                <w:rFonts w:ascii="宋体" w:cs="宋体"/>
                <w:sz w:val="20"/>
              </w:rPr>
            </w:pPr>
          </w:p>
        </w:tc>
        <w:tc>
          <w:tcPr>
            <w:tcW w:w="244" w:type="pct"/>
            <w:vMerge w:val="continue"/>
            <w:tcBorders>
              <w:tl2br w:val="nil"/>
              <w:tr2bl w:val="nil"/>
            </w:tcBorders>
            <w:vAlign w:val="center"/>
          </w:tcPr>
          <w:p w14:paraId="06BF81C4">
            <w:pPr>
              <w:jc w:val="center"/>
              <w:rPr>
                <w:rFonts w:ascii="宋体" w:cs="宋体"/>
                <w:sz w:val="20"/>
              </w:rPr>
            </w:pPr>
          </w:p>
        </w:tc>
        <w:tc>
          <w:tcPr>
            <w:tcW w:w="680" w:type="pct"/>
            <w:gridSpan w:val="2"/>
            <w:vMerge w:val="continue"/>
            <w:tcBorders>
              <w:tl2br w:val="nil"/>
              <w:tr2bl w:val="nil"/>
            </w:tcBorders>
            <w:vAlign w:val="center"/>
          </w:tcPr>
          <w:p w14:paraId="535F7166">
            <w:pPr>
              <w:jc w:val="center"/>
              <w:rPr>
                <w:rFonts w:ascii="宋体" w:cs="宋体"/>
                <w:sz w:val="20"/>
              </w:rPr>
            </w:pPr>
          </w:p>
        </w:tc>
        <w:tc>
          <w:tcPr>
            <w:tcW w:w="1482" w:type="pct"/>
            <w:tcBorders>
              <w:tl2br w:val="nil"/>
              <w:tr2bl w:val="nil"/>
            </w:tcBorders>
            <w:vAlign w:val="center"/>
          </w:tcPr>
          <w:p w14:paraId="10CCFB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每年度知识产权宣传活动</w:t>
            </w:r>
          </w:p>
        </w:tc>
        <w:tc>
          <w:tcPr>
            <w:tcW w:w="2347" w:type="pct"/>
            <w:gridSpan w:val="2"/>
            <w:tcBorders>
              <w:tl2br w:val="nil"/>
              <w:tr2bl w:val="nil"/>
            </w:tcBorders>
            <w:vAlign w:val="center"/>
          </w:tcPr>
          <w:p w14:paraId="3E68C19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≥1次</w:t>
            </w:r>
          </w:p>
        </w:tc>
      </w:tr>
      <w:tr w14:paraId="41B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60574FDF">
            <w:pPr>
              <w:jc w:val="center"/>
              <w:rPr>
                <w:rFonts w:ascii="宋体" w:cs="宋体"/>
                <w:sz w:val="20"/>
              </w:rPr>
            </w:pPr>
          </w:p>
        </w:tc>
        <w:tc>
          <w:tcPr>
            <w:tcW w:w="244" w:type="pct"/>
            <w:vMerge w:val="continue"/>
            <w:tcBorders>
              <w:tl2br w:val="nil"/>
              <w:tr2bl w:val="nil"/>
            </w:tcBorders>
            <w:vAlign w:val="center"/>
          </w:tcPr>
          <w:p w14:paraId="2A550B50">
            <w:pPr>
              <w:jc w:val="center"/>
              <w:rPr>
                <w:rFonts w:ascii="宋体" w:cs="宋体"/>
                <w:sz w:val="20"/>
              </w:rPr>
            </w:pPr>
          </w:p>
        </w:tc>
        <w:tc>
          <w:tcPr>
            <w:tcW w:w="680" w:type="pct"/>
            <w:gridSpan w:val="2"/>
            <w:vMerge w:val="restart"/>
            <w:tcBorders>
              <w:tl2br w:val="nil"/>
              <w:tr2bl w:val="nil"/>
            </w:tcBorders>
            <w:vAlign w:val="center"/>
          </w:tcPr>
          <w:p w14:paraId="02093E2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l2br w:val="nil"/>
              <w:tr2bl w:val="nil"/>
            </w:tcBorders>
            <w:vAlign w:val="center"/>
          </w:tcPr>
          <w:p w14:paraId="67329E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每年度知识产权培训参加人次</w:t>
            </w:r>
          </w:p>
        </w:tc>
        <w:tc>
          <w:tcPr>
            <w:tcW w:w="2347" w:type="pct"/>
            <w:gridSpan w:val="2"/>
            <w:tcBorders>
              <w:tl2br w:val="nil"/>
              <w:tr2bl w:val="nil"/>
            </w:tcBorders>
            <w:vAlign w:val="center"/>
          </w:tcPr>
          <w:p w14:paraId="6D6123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≥600人/次</w:t>
            </w:r>
          </w:p>
        </w:tc>
      </w:tr>
      <w:tr w14:paraId="351B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261B8FAD">
            <w:pPr>
              <w:jc w:val="center"/>
              <w:rPr>
                <w:rFonts w:ascii="宋体" w:cs="宋体"/>
                <w:sz w:val="20"/>
              </w:rPr>
            </w:pPr>
          </w:p>
        </w:tc>
        <w:tc>
          <w:tcPr>
            <w:tcW w:w="244" w:type="pct"/>
            <w:vMerge w:val="continue"/>
            <w:tcBorders>
              <w:tl2br w:val="nil"/>
              <w:tr2bl w:val="nil"/>
            </w:tcBorders>
            <w:vAlign w:val="center"/>
          </w:tcPr>
          <w:p w14:paraId="0364BE19">
            <w:pPr>
              <w:jc w:val="center"/>
              <w:rPr>
                <w:rFonts w:ascii="宋体" w:cs="宋体"/>
                <w:sz w:val="20"/>
              </w:rPr>
            </w:pPr>
          </w:p>
        </w:tc>
        <w:tc>
          <w:tcPr>
            <w:tcW w:w="680" w:type="pct"/>
            <w:gridSpan w:val="2"/>
            <w:vMerge w:val="continue"/>
            <w:tcBorders>
              <w:tl2br w:val="nil"/>
              <w:tr2bl w:val="nil"/>
            </w:tcBorders>
            <w:vAlign w:val="center"/>
          </w:tcPr>
          <w:p w14:paraId="7E3E29A9">
            <w:pPr>
              <w:jc w:val="center"/>
              <w:rPr>
                <w:rFonts w:ascii="宋体" w:cs="宋体"/>
                <w:sz w:val="20"/>
              </w:rPr>
            </w:pPr>
          </w:p>
        </w:tc>
        <w:tc>
          <w:tcPr>
            <w:tcW w:w="1482" w:type="pct"/>
            <w:tcBorders>
              <w:tl2br w:val="nil"/>
              <w:tr2bl w:val="nil"/>
            </w:tcBorders>
            <w:vAlign w:val="center"/>
          </w:tcPr>
          <w:p w14:paraId="378CF3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企业知识产权意识增 强、业务能力提升</w:t>
            </w:r>
          </w:p>
        </w:tc>
        <w:tc>
          <w:tcPr>
            <w:tcW w:w="2347" w:type="pct"/>
            <w:gridSpan w:val="2"/>
            <w:tcBorders>
              <w:tl2br w:val="nil"/>
              <w:tr2bl w:val="nil"/>
            </w:tcBorders>
            <w:vAlign w:val="center"/>
          </w:tcPr>
          <w:p w14:paraId="29881FF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逐步提升</w:t>
            </w:r>
          </w:p>
        </w:tc>
      </w:tr>
      <w:tr w14:paraId="32AE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562E6435">
            <w:pPr>
              <w:jc w:val="center"/>
              <w:rPr>
                <w:rFonts w:ascii="宋体" w:cs="宋体"/>
                <w:sz w:val="20"/>
              </w:rPr>
            </w:pPr>
          </w:p>
        </w:tc>
        <w:tc>
          <w:tcPr>
            <w:tcW w:w="244" w:type="pct"/>
            <w:vMerge w:val="continue"/>
            <w:tcBorders>
              <w:tl2br w:val="nil"/>
              <w:tr2bl w:val="nil"/>
            </w:tcBorders>
            <w:vAlign w:val="center"/>
          </w:tcPr>
          <w:p w14:paraId="148CE283">
            <w:pPr>
              <w:jc w:val="center"/>
              <w:rPr>
                <w:rFonts w:ascii="宋体" w:cs="宋体"/>
                <w:sz w:val="20"/>
              </w:rPr>
            </w:pPr>
          </w:p>
        </w:tc>
        <w:tc>
          <w:tcPr>
            <w:tcW w:w="680" w:type="pct"/>
            <w:gridSpan w:val="2"/>
            <w:tcBorders>
              <w:tl2br w:val="nil"/>
              <w:tr2bl w:val="nil"/>
            </w:tcBorders>
            <w:vAlign w:val="center"/>
          </w:tcPr>
          <w:p w14:paraId="6F272B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l2br w:val="nil"/>
              <w:tr2bl w:val="nil"/>
            </w:tcBorders>
            <w:vAlign w:val="center"/>
          </w:tcPr>
          <w:p w14:paraId="539839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知识产权培训</w:t>
            </w:r>
          </w:p>
        </w:tc>
        <w:tc>
          <w:tcPr>
            <w:tcW w:w="2347" w:type="pct"/>
            <w:gridSpan w:val="2"/>
            <w:tcBorders>
              <w:tl2br w:val="nil"/>
              <w:tr2bl w:val="nil"/>
            </w:tcBorders>
            <w:vAlign w:val="center"/>
          </w:tcPr>
          <w:p w14:paraId="4E00A52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≤2天</w:t>
            </w:r>
          </w:p>
        </w:tc>
      </w:tr>
      <w:tr w14:paraId="5EA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04A73DE6">
            <w:pPr>
              <w:jc w:val="center"/>
              <w:rPr>
                <w:rFonts w:ascii="宋体" w:cs="宋体"/>
                <w:sz w:val="20"/>
              </w:rPr>
            </w:pPr>
          </w:p>
        </w:tc>
        <w:tc>
          <w:tcPr>
            <w:tcW w:w="244" w:type="pct"/>
            <w:vMerge w:val="continue"/>
            <w:tcBorders>
              <w:tl2br w:val="nil"/>
              <w:tr2bl w:val="nil"/>
            </w:tcBorders>
            <w:vAlign w:val="center"/>
          </w:tcPr>
          <w:p w14:paraId="1FC2EC2E">
            <w:pPr>
              <w:jc w:val="center"/>
              <w:rPr>
                <w:rFonts w:ascii="宋体" w:cs="宋体"/>
                <w:sz w:val="20"/>
              </w:rPr>
            </w:pPr>
          </w:p>
        </w:tc>
        <w:tc>
          <w:tcPr>
            <w:tcW w:w="680" w:type="pct"/>
            <w:gridSpan w:val="2"/>
            <w:tcBorders>
              <w:tl2br w:val="nil"/>
              <w:tr2bl w:val="nil"/>
            </w:tcBorders>
            <w:vAlign w:val="center"/>
          </w:tcPr>
          <w:p w14:paraId="0AC2A6C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l2br w:val="nil"/>
              <w:tr2bl w:val="nil"/>
            </w:tcBorders>
            <w:vAlign w:val="center"/>
          </w:tcPr>
          <w:p w14:paraId="07A2B8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支出准确、科目合理，符合预算要求</w:t>
            </w:r>
          </w:p>
        </w:tc>
        <w:tc>
          <w:tcPr>
            <w:tcW w:w="2347" w:type="pct"/>
            <w:gridSpan w:val="2"/>
            <w:tcBorders>
              <w:tl2br w:val="nil"/>
              <w:tr2bl w:val="nil"/>
            </w:tcBorders>
            <w:vAlign w:val="center"/>
          </w:tcPr>
          <w:p w14:paraId="71E3D6D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≤20万元</w:t>
            </w:r>
          </w:p>
        </w:tc>
      </w:tr>
      <w:tr w14:paraId="4452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169EA47A">
            <w:pPr>
              <w:jc w:val="center"/>
              <w:rPr>
                <w:rFonts w:ascii="宋体" w:cs="宋体"/>
                <w:sz w:val="20"/>
              </w:rPr>
            </w:pPr>
          </w:p>
        </w:tc>
        <w:tc>
          <w:tcPr>
            <w:tcW w:w="244" w:type="pct"/>
            <w:vMerge w:val="restart"/>
            <w:tcBorders>
              <w:tl2br w:val="nil"/>
              <w:tr2bl w:val="nil"/>
            </w:tcBorders>
            <w:vAlign w:val="center"/>
          </w:tcPr>
          <w:p w14:paraId="4C5C9B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l2br w:val="nil"/>
              <w:tr2bl w:val="nil"/>
            </w:tcBorders>
            <w:vAlign w:val="center"/>
          </w:tcPr>
          <w:p w14:paraId="278169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l2br w:val="nil"/>
              <w:tr2bl w:val="nil"/>
            </w:tcBorders>
            <w:vAlign w:val="center"/>
          </w:tcPr>
          <w:p w14:paraId="5B3C96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提高企业的专利保 申报效率，降低企业科研成本</w:t>
            </w:r>
          </w:p>
        </w:tc>
        <w:tc>
          <w:tcPr>
            <w:tcW w:w="2347" w:type="pct"/>
            <w:gridSpan w:val="2"/>
            <w:tcBorders>
              <w:tl2br w:val="nil"/>
              <w:tr2bl w:val="nil"/>
            </w:tcBorders>
            <w:vAlign w:val="center"/>
          </w:tcPr>
          <w:p w14:paraId="7B45B43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逐步提升</w:t>
            </w:r>
          </w:p>
        </w:tc>
      </w:tr>
      <w:tr w14:paraId="1340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3D712D61">
            <w:pPr>
              <w:jc w:val="center"/>
              <w:rPr>
                <w:rFonts w:ascii="宋体" w:cs="宋体"/>
                <w:sz w:val="20"/>
              </w:rPr>
            </w:pPr>
          </w:p>
        </w:tc>
        <w:tc>
          <w:tcPr>
            <w:tcW w:w="244" w:type="pct"/>
            <w:vMerge w:val="continue"/>
            <w:tcBorders>
              <w:tl2br w:val="nil"/>
              <w:tr2bl w:val="nil"/>
            </w:tcBorders>
            <w:vAlign w:val="center"/>
          </w:tcPr>
          <w:p w14:paraId="23E983F1">
            <w:pPr>
              <w:jc w:val="center"/>
              <w:rPr>
                <w:rFonts w:ascii="宋体" w:cs="宋体"/>
                <w:sz w:val="20"/>
              </w:rPr>
            </w:pPr>
          </w:p>
        </w:tc>
        <w:tc>
          <w:tcPr>
            <w:tcW w:w="680" w:type="pct"/>
            <w:gridSpan w:val="2"/>
            <w:tcBorders>
              <w:tl2br w:val="nil"/>
              <w:tr2bl w:val="nil"/>
            </w:tcBorders>
            <w:vAlign w:val="center"/>
          </w:tcPr>
          <w:p w14:paraId="3E0CE7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l2br w:val="nil"/>
              <w:tr2bl w:val="nil"/>
            </w:tcBorders>
            <w:vAlign w:val="center"/>
          </w:tcPr>
          <w:p w14:paraId="0E025E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企业知识产权保护和运用的意识</w:t>
            </w:r>
          </w:p>
        </w:tc>
        <w:tc>
          <w:tcPr>
            <w:tcW w:w="2347" w:type="pct"/>
            <w:gridSpan w:val="2"/>
            <w:tcBorders>
              <w:tl2br w:val="nil"/>
              <w:tr2bl w:val="nil"/>
            </w:tcBorders>
            <w:vAlign w:val="center"/>
          </w:tcPr>
          <w:p w14:paraId="01E664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逐步提升</w:t>
            </w:r>
          </w:p>
        </w:tc>
      </w:tr>
      <w:tr w14:paraId="763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72069C9B">
            <w:pPr>
              <w:jc w:val="center"/>
              <w:rPr>
                <w:rFonts w:ascii="宋体" w:cs="宋体"/>
                <w:sz w:val="20"/>
              </w:rPr>
            </w:pPr>
          </w:p>
        </w:tc>
        <w:tc>
          <w:tcPr>
            <w:tcW w:w="244" w:type="pct"/>
            <w:vMerge w:val="continue"/>
            <w:tcBorders>
              <w:tl2br w:val="nil"/>
              <w:tr2bl w:val="nil"/>
            </w:tcBorders>
            <w:vAlign w:val="center"/>
          </w:tcPr>
          <w:p w14:paraId="465ABEF9">
            <w:pPr>
              <w:jc w:val="center"/>
              <w:rPr>
                <w:rFonts w:ascii="宋体" w:cs="宋体"/>
                <w:sz w:val="20"/>
              </w:rPr>
            </w:pPr>
          </w:p>
        </w:tc>
        <w:tc>
          <w:tcPr>
            <w:tcW w:w="680" w:type="pct"/>
            <w:gridSpan w:val="2"/>
            <w:tcBorders>
              <w:tl2br w:val="nil"/>
              <w:tr2bl w:val="nil"/>
            </w:tcBorders>
            <w:vAlign w:val="center"/>
          </w:tcPr>
          <w:p w14:paraId="656623E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l2br w:val="nil"/>
              <w:tr2bl w:val="nil"/>
            </w:tcBorders>
            <w:vAlign w:val="center"/>
          </w:tcPr>
          <w:p w14:paraId="5B864A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专利数据收集整理</w:t>
            </w:r>
          </w:p>
        </w:tc>
        <w:tc>
          <w:tcPr>
            <w:tcW w:w="2347" w:type="pct"/>
            <w:gridSpan w:val="2"/>
            <w:tcBorders>
              <w:tl2br w:val="nil"/>
              <w:tr2bl w:val="nil"/>
            </w:tcBorders>
            <w:vAlign w:val="center"/>
          </w:tcPr>
          <w:p w14:paraId="106ED0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提升使用效率</w:t>
            </w:r>
          </w:p>
        </w:tc>
      </w:tr>
      <w:tr w14:paraId="54FE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53981E5B">
            <w:pPr>
              <w:jc w:val="center"/>
              <w:rPr>
                <w:rFonts w:ascii="宋体" w:cs="宋体"/>
                <w:sz w:val="20"/>
              </w:rPr>
            </w:pPr>
          </w:p>
        </w:tc>
        <w:tc>
          <w:tcPr>
            <w:tcW w:w="244" w:type="pct"/>
            <w:vMerge w:val="continue"/>
            <w:tcBorders>
              <w:tl2br w:val="nil"/>
              <w:tr2bl w:val="nil"/>
            </w:tcBorders>
            <w:vAlign w:val="center"/>
          </w:tcPr>
          <w:p w14:paraId="3B5B81F1">
            <w:pPr>
              <w:jc w:val="center"/>
              <w:rPr>
                <w:rFonts w:ascii="宋体" w:cs="宋体"/>
                <w:sz w:val="20"/>
              </w:rPr>
            </w:pPr>
          </w:p>
        </w:tc>
        <w:tc>
          <w:tcPr>
            <w:tcW w:w="680" w:type="pct"/>
            <w:gridSpan w:val="2"/>
            <w:tcBorders>
              <w:tl2br w:val="nil"/>
              <w:tr2bl w:val="nil"/>
            </w:tcBorders>
            <w:vAlign w:val="center"/>
          </w:tcPr>
          <w:p w14:paraId="184DCE9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l2br w:val="nil"/>
              <w:tr2bl w:val="nil"/>
            </w:tcBorders>
            <w:vAlign w:val="center"/>
          </w:tcPr>
          <w:p w14:paraId="220D813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知识产权发展及保护工作的水平</w:t>
            </w:r>
          </w:p>
        </w:tc>
        <w:tc>
          <w:tcPr>
            <w:tcW w:w="2347" w:type="pct"/>
            <w:gridSpan w:val="2"/>
            <w:tcBorders>
              <w:tl2br w:val="nil"/>
              <w:tr2bl w:val="nil"/>
            </w:tcBorders>
            <w:vAlign w:val="center"/>
          </w:tcPr>
          <w:p w14:paraId="679DE3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逐步提升</w:t>
            </w:r>
          </w:p>
        </w:tc>
      </w:tr>
      <w:tr w14:paraId="4430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4" w:type="pct"/>
            <w:vMerge w:val="continue"/>
            <w:tcBorders>
              <w:tl2br w:val="nil"/>
              <w:tr2bl w:val="nil"/>
            </w:tcBorders>
            <w:vAlign w:val="center"/>
          </w:tcPr>
          <w:p w14:paraId="3DAF3C34">
            <w:pPr>
              <w:jc w:val="center"/>
              <w:rPr>
                <w:rFonts w:ascii="宋体" w:cs="宋体"/>
                <w:sz w:val="20"/>
              </w:rPr>
            </w:pPr>
          </w:p>
        </w:tc>
        <w:tc>
          <w:tcPr>
            <w:tcW w:w="244" w:type="pct"/>
            <w:tcBorders>
              <w:tl2br w:val="nil"/>
              <w:tr2bl w:val="nil"/>
            </w:tcBorders>
            <w:vAlign w:val="center"/>
          </w:tcPr>
          <w:p w14:paraId="6977DEA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l2br w:val="nil"/>
              <w:tr2bl w:val="nil"/>
            </w:tcBorders>
            <w:vAlign w:val="center"/>
          </w:tcPr>
          <w:p w14:paraId="3F7560A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l2br w:val="nil"/>
              <w:tr2bl w:val="nil"/>
            </w:tcBorders>
            <w:vAlign w:val="center"/>
          </w:tcPr>
          <w:p w14:paraId="4E63B75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知识产权培训活动满意度</w:t>
            </w:r>
          </w:p>
        </w:tc>
        <w:tc>
          <w:tcPr>
            <w:tcW w:w="2347" w:type="pct"/>
            <w:gridSpan w:val="2"/>
            <w:tcBorders>
              <w:tl2br w:val="nil"/>
              <w:tr2bl w:val="nil"/>
            </w:tcBorders>
            <w:vAlign w:val="center"/>
          </w:tcPr>
          <w:p w14:paraId="7B376C9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33D204B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F0D3EC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为非参照公务员法管理的事业单位，按照</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预算机关运行经费口径，2025年无机关运行经费财政拨款预算。</w:t>
      </w:r>
    </w:p>
    <w:p w14:paraId="735784BB">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（三）政府采购情况。</w:t>
      </w:r>
    </w:p>
    <w:p w14:paraId="2CCA3AE7">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2025年政府采购预算</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万元。其中：政府采购货物预算</w:t>
      </w:r>
      <w:r>
        <w:rPr>
          <w:rFonts w:hint="eastAsia" w:ascii="仿宋" w:hAnsi="仿宋" w:eastAsia="仿宋" w:cs="仿宋"/>
          <w:kern w:val="0"/>
          <w:sz w:val="32"/>
          <w:szCs w:val="32"/>
          <w:lang w:val="en-US" w:eastAsia="zh-CN"/>
        </w:rPr>
        <w:t>1.59</w:t>
      </w:r>
      <w:r>
        <w:rPr>
          <w:rFonts w:hint="eastAsia" w:ascii="仿宋" w:hAnsi="仿宋" w:eastAsia="仿宋" w:cs="仿宋"/>
          <w:kern w:val="0"/>
          <w:sz w:val="32"/>
          <w:szCs w:val="32"/>
        </w:rPr>
        <w:t>万元，政府采购工程预算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万元，政府采购服务预算</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1A47DB0C">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（四）国有资产占有使用情况。</w:t>
      </w:r>
    </w:p>
    <w:p w14:paraId="1918256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截至2024年12月31日，</w:t>
      </w: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rPr>
        <w:t>共有车辆</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台（套），单价100万元以上的专用设备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w:t>
      </w:r>
    </w:p>
    <w:p w14:paraId="2B1A794C">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预算安排购置公务用车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万元；安排购置单价50万元以上的通用设备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万元；安排购置单价100万元以上专用设备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台（套），购置费</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40884110">
      <w:pPr>
        <w:adjustRightInd w:val="0"/>
        <w:snapToGrid w:val="0"/>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（五）绩效目标设置情况。</w:t>
      </w:r>
    </w:p>
    <w:p w14:paraId="019CF8E0">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2025年，</w:t>
      </w:r>
      <w:r>
        <w:rPr>
          <w:rFonts w:hint="eastAsia" w:ascii="仿宋" w:hAnsi="仿宋" w:eastAsia="仿宋" w:cs="仿宋"/>
          <w:kern w:val="0"/>
          <w:sz w:val="32"/>
          <w:szCs w:val="32"/>
          <w:lang w:eastAsia="zh-CN"/>
        </w:rPr>
        <w:t>淮北市知识产权事业发展中心</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个项目实行了绩效目标管理，涉及一般公共预算当年财政拨款</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万元、政府性基金预算当年财政拨款</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万元、财政专户管理资金当年安排</w:t>
      </w:r>
      <w:r>
        <w:rPr>
          <w:rFonts w:hint="eastAsia" w:ascii="仿宋" w:hAnsi="仿宋" w:eastAsia="仿宋" w:cs="仿宋"/>
          <w:kern w:val="0"/>
          <w:sz w:val="32"/>
          <w:szCs w:val="32"/>
          <w:lang w:eastAsia="zh-CN"/>
        </w:rPr>
        <w:t>0</w:t>
      </w:r>
      <w:r>
        <w:rPr>
          <w:rFonts w:hint="eastAsia" w:ascii="仿宋" w:hAnsi="仿宋" w:eastAsia="仿宋" w:cs="仿宋"/>
          <w:kern w:val="0"/>
          <w:sz w:val="32"/>
          <w:szCs w:val="32"/>
        </w:rPr>
        <w:t>万元。</w:t>
      </w:r>
    </w:p>
    <w:p w14:paraId="2B277041">
      <w:pPr>
        <w:pStyle w:val="4"/>
        <w:adjustRightInd w:val="0"/>
        <w:snapToGrid w:val="0"/>
        <w:spacing w:line="560" w:lineRule="exact"/>
        <w:jc w:val="center"/>
        <w:rPr>
          <w:rFonts w:ascii="TimesNewRoman" w:hAnsi="TimesNewRoman" w:eastAsia="黑体" w:cs="TimesNewRoman"/>
          <w:bCs/>
          <w:sz w:val="36"/>
          <w:szCs w:val="36"/>
        </w:rPr>
      </w:pPr>
    </w:p>
    <w:p w14:paraId="67E41A9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34A687"/>
    <w:p w14:paraId="60E5181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43B6034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93237A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72836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8DE91A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C32823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FC011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EFE7AC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CA4F29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84A909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26203FA"/>
    <w:p w14:paraId="6941AC2C"/>
    <w:p w14:paraId="06EF5E01"/>
    <w:p w14:paraId="6B575B47"/>
    <w:p w14:paraId="211666D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D85B1"/>
    <w:multiLevelType w:val="singleLevel"/>
    <w:tmpl w:val="754D85B1"/>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92F1B28"/>
    <w:rsid w:val="09B43FF9"/>
    <w:rsid w:val="0C5E3BDC"/>
    <w:rsid w:val="0E9843E1"/>
    <w:rsid w:val="1FF72AAD"/>
    <w:rsid w:val="248D44B0"/>
    <w:rsid w:val="26C2441E"/>
    <w:rsid w:val="3D677014"/>
    <w:rsid w:val="3EAC5062"/>
    <w:rsid w:val="3EBA6264"/>
    <w:rsid w:val="41B416A1"/>
    <w:rsid w:val="432E1350"/>
    <w:rsid w:val="43C3698A"/>
    <w:rsid w:val="468C00A2"/>
    <w:rsid w:val="48E726F0"/>
    <w:rsid w:val="4ECD0140"/>
    <w:rsid w:val="4F100BC4"/>
    <w:rsid w:val="584B33A5"/>
    <w:rsid w:val="6018120A"/>
    <w:rsid w:val="61894757"/>
    <w:rsid w:val="634772C1"/>
    <w:rsid w:val="643C68A5"/>
    <w:rsid w:val="6F605FD2"/>
    <w:rsid w:val="7AE74C51"/>
    <w:rsid w:val="7B49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5302</Words>
  <Characters>5988</Characters>
  <Lines>46</Lines>
  <Paragraphs>13</Paragraphs>
  <TotalTime>12</TotalTime>
  <ScaleCrop>false</ScaleCrop>
  <LinksUpToDate>false</LinksUpToDate>
  <CharactersWithSpaces>6127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QAmy~慧</cp:lastModifiedBy>
  <dcterms:modified xsi:type="dcterms:W3CDTF">2025-02-21T01:55:11Z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eyJoZGlkIjoiNDQ0NmZkNDU2YTUwNWM3NjI1YmRiYzZmYTIwNDAzMjEiLCJ1c2VySWQiOiIzOTMxODUyNTIifQ==</vt:lpwstr>
  </property>
  <property fmtid="{D5CDD505-2E9C-101B-9397-08002B2CF9AE}" pid="3" name="KSOProductBuildVer">
    <vt:lpwstr>2052-12.1.0.19770</vt:lpwstr>
  </property>
  <property fmtid="{D5CDD505-2E9C-101B-9397-08002B2CF9AE}" pid="4" name="ICV">
    <vt:lpwstr>5BB6635537CA4FC78240E849671B5DF7_12</vt:lpwstr>
  </property>
</Properties>
</file>