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CEB73">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4934E463"/>
    <w:p w14:paraId="72620E79"/>
    <w:p w14:paraId="5D271388"/>
    <w:p w14:paraId="39951068"/>
    <w:p w14:paraId="0ACD0B90"/>
    <w:p w14:paraId="02FC87EC"/>
    <w:p w14:paraId="1E048756"/>
    <w:p w14:paraId="4AEA42CE"/>
    <w:p w14:paraId="60E0E01C">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淮北市计量测试研究所2025年</w:t>
      </w:r>
    </w:p>
    <w:p w14:paraId="4CC83610">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44430027"/>
    <w:p w14:paraId="6E7029A4"/>
    <w:p w14:paraId="19E7D0AA"/>
    <w:p w14:paraId="77AC395A"/>
    <w:p w14:paraId="4216B33C"/>
    <w:p w14:paraId="3953A98A"/>
    <w:p w14:paraId="42C25A5E"/>
    <w:p w14:paraId="19E0AD18"/>
    <w:p w14:paraId="09330694"/>
    <w:p w14:paraId="5EB420D4"/>
    <w:p w14:paraId="3EBC8919"/>
    <w:p w14:paraId="5B945407"/>
    <w:p w14:paraId="3745A4C0"/>
    <w:p w14:paraId="78BB9CCB"/>
    <w:p w14:paraId="00E5D6C5"/>
    <w:p w14:paraId="2B71E5AE"/>
    <w:p w14:paraId="1680BEB4"/>
    <w:p w14:paraId="10BE0CCE"/>
    <w:p w14:paraId="24A26179"/>
    <w:p w14:paraId="13C2A441"/>
    <w:p w14:paraId="33B66C57"/>
    <w:p w14:paraId="56CC2667"/>
    <w:p w14:paraId="5416F492">
      <w:pPr>
        <w:pStyle w:val="4"/>
        <w:adjustRightInd w:val="0"/>
        <w:snapToGrid w:val="0"/>
        <w:spacing w:line="560" w:lineRule="exact"/>
        <w:jc w:val="center"/>
        <w:rPr>
          <w:rFonts w:ascii="TimesNewRoman" w:hAnsi="TimesNewRoman" w:eastAsia="黑体" w:cs="TimesNewRoman"/>
          <w:bCs/>
          <w:sz w:val="44"/>
          <w:szCs w:val="44"/>
        </w:rPr>
      </w:pPr>
    </w:p>
    <w:p w14:paraId="3AC121A4">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2025年2月</w:t>
      </w:r>
    </w:p>
    <w:p w14:paraId="0914B891"/>
    <w:p w14:paraId="66EA86A1"/>
    <w:p w14:paraId="43E64C76">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10759F66"/>
    <w:p w14:paraId="684B04A7">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0AB9311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bookmarkStart w:id="0" w:name="_GoBack"/>
      <w:bookmarkEnd w:id="0"/>
    </w:p>
    <w:p w14:paraId="0E6B435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6326DE1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3、2025年度主要工作任务</w:t>
      </w:r>
    </w:p>
    <w:p w14:paraId="608DA94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5169FD6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1、淮北市计量测试研究所2025年收支总表</w:t>
      </w:r>
    </w:p>
    <w:p w14:paraId="6C98089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2、淮北市计量测试研究所2025年收入总表</w:t>
      </w:r>
    </w:p>
    <w:p w14:paraId="162D71D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3、淮北市计量测试研究所2025年支出总表</w:t>
      </w:r>
    </w:p>
    <w:p w14:paraId="0346611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4、淮北市计量测试研究所2025年财政拨款收支总表</w:t>
      </w:r>
    </w:p>
    <w:p w14:paraId="24DA241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5、淮北市计量测试研究所2025年一般公共预算支出表</w:t>
      </w:r>
    </w:p>
    <w:p w14:paraId="43A8FAA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6、淮北市计量测试研究所2025年一般公共预算基本支出表</w:t>
      </w:r>
    </w:p>
    <w:p w14:paraId="6E5CFB6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7、淮北市计量测试研究所2025年政府性基金预算支出表</w:t>
      </w:r>
    </w:p>
    <w:p w14:paraId="0B2AF50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8、淮北市计量测试研究所2025年国有资本经营预算支出表</w:t>
      </w:r>
    </w:p>
    <w:p w14:paraId="48A9179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9、淮北市计量测试研究所2025年项目支出表</w:t>
      </w:r>
    </w:p>
    <w:p w14:paraId="1D3F200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10、淮北市计量测试研究所2025年政府采购支出表</w:t>
      </w:r>
    </w:p>
    <w:p w14:paraId="26AA5E4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11、淮北市计量测试研究所2025年政府购买服务支出表</w:t>
      </w:r>
    </w:p>
    <w:p w14:paraId="239FBA4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12、淮北市计量测试研究所</w:t>
      </w:r>
      <w:r>
        <w:rPr>
          <w:rFonts w:ascii="TimesNewRoman" w:hAnsi="TimesNewRoman" w:eastAsia="仿宋_GB2312" w:cs="TimesNewRoman"/>
          <w:bCs/>
          <w:sz w:val="32"/>
          <w:szCs w:val="32"/>
        </w:rPr>
        <w:t>2025年通用资产配置支出表</w:t>
      </w:r>
    </w:p>
    <w:p w14:paraId="22B79BD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51338CE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007E61A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322CD76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31E3643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3072441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1D4503B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1AFDD08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71888C2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656C706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235A43F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288C36D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5E56A5B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013C6A2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13、其他重要事项情况说明</w:t>
      </w:r>
    </w:p>
    <w:p w14:paraId="40812E99">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220A77EF">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284EC66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1、淮北市计量测试研究所2025年单位预算纳入绩效考评项目表</w:t>
      </w:r>
    </w:p>
    <w:p w14:paraId="5E2D40B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2、淮北市计量测试研究所2025年单位预算专项资金管理清单（专栏公开）</w:t>
      </w:r>
    </w:p>
    <w:p w14:paraId="4093050C">
      <w:pPr>
        <w:pStyle w:val="4"/>
        <w:adjustRightInd w:val="0"/>
        <w:snapToGrid w:val="0"/>
        <w:spacing w:line="560" w:lineRule="exact"/>
        <w:jc w:val="center"/>
        <w:rPr>
          <w:rFonts w:ascii="TimesNewRoman" w:hAnsi="TimesNewRoman" w:eastAsia="黑体" w:cs="TimesNewRoman"/>
          <w:bCs/>
          <w:sz w:val="36"/>
          <w:szCs w:val="36"/>
        </w:rPr>
      </w:pPr>
    </w:p>
    <w:p w14:paraId="3C5FFC30">
      <w:pPr>
        <w:pStyle w:val="4"/>
        <w:adjustRightInd w:val="0"/>
        <w:snapToGrid w:val="0"/>
        <w:spacing w:line="560" w:lineRule="exact"/>
        <w:jc w:val="center"/>
        <w:rPr>
          <w:rFonts w:ascii="TimesNewRoman" w:hAnsi="TimesNewRoman" w:eastAsia="黑体" w:cs="TimesNewRoman"/>
          <w:bCs/>
          <w:sz w:val="36"/>
          <w:szCs w:val="36"/>
        </w:rPr>
      </w:pPr>
    </w:p>
    <w:p w14:paraId="6A91209C">
      <w:pPr>
        <w:pStyle w:val="4"/>
        <w:adjustRightInd w:val="0"/>
        <w:snapToGrid w:val="0"/>
        <w:spacing w:line="560" w:lineRule="exact"/>
        <w:jc w:val="center"/>
        <w:rPr>
          <w:rFonts w:ascii="TimesNewRoman" w:hAnsi="TimesNewRoman" w:eastAsia="黑体" w:cs="TimesNewRoman"/>
          <w:bCs/>
          <w:sz w:val="36"/>
          <w:szCs w:val="36"/>
        </w:rPr>
      </w:pPr>
    </w:p>
    <w:p w14:paraId="2CE7E470">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74A01C26"/>
    <w:p w14:paraId="3507994D">
      <w:pPr>
        <w:pStyle w:val="4"/>
        <w:numPr>
          <w:ilvl w:val="0"/>
          <w:numId w:val="1"/>
        </w:numPr>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主要职责</w:t>
      </w:r>
    </w:p>
    <w:p w14:paraId="557A8E4C">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淮北市计量测试研究所是经淮北市编制委员会批准成立的，淮北市市场监督管理局领导下的依法设置的法定计量检定机构。主要任务是负责本地区量值统一，为社会提供公正数据，研究和建立计量标准、社会公用计量标准、进行量值传递，执行强制检定和仲裁检定任务；承担计量产品计量性能检测和计量产、商品的监督管理工作；同时为适应社会对测量量值的溯源需求，开拓校准服务业务。</w:t>
      </w:r>
    </w:p>
    <w:p w14:paraId="3248E3DB">
      <w:pPr>
        <w:pStyle w:val="4"/>
        <w:numPr>
          <w:ilvl w:val="0"/>
          <w:numId w:val="1"/>
        </w:numPr>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单位预算构成</w:t>
      </w:r>
    </w:p>
    <w:p w14:paraId="6C230BCE">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淮北市计量测试研究所</w:t>
      </w:r>
      <w:r>
        <w:rPr>
          <w:rFonts w:hint="eastAsia" w:ascii="TimesNewRoman" w:hAnsi="TimesNewRoman" w:eastAsia="仿宋_GB2312" w:cs="TimesNewRoman"/>
          <w:sz w:val="32"/>
          <w:szCs w:val="32"/>
        </w:rPr>
        <w:t>2025年度</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预算仅包括淮北市计量测试研究所本级预算，无其他下属单位预算。</w:t>
      </w:r>
    </w:p>
    <w:p w14:paraId="5785B7F5">
      <w:pPr>
        <w:pStyle w:val="4"/>
        <w:adjustRightInd w:val="0"/>
        <w:snapToGrid w:val="0"/>
        <w:spacing w:line="560" w:lineRule="exact"/>
        <w:ind w:firstLine="627" w:firstLineChars="196"/>
        <w:rPr>
          <w:rFonts w:hint="eastAsia" w:ascii="黑体" w:hAnsi="TimesNewRoman" w:eastAsia="黑体" w:cs="TimesNewRoman"/>
          <w:bCs/>
          <w:sz w:val="32"/>
          <w:szCs w:val="32"/>
        </w:rPr>
      </w:pPr>
      <w:r>
        <w:rPr>
          <w:rFonts w:hint="eastAsia" w:ascii="黑体" w:hAnsi="TimesNewRoman" w:eastAsia="黑体" w:cs="TimesNewRoman"/>
          <w:bCs/>
          <w:sz w:val="32"/>
          <w:szCs w:val="32"/>
        </w:rPr>
        <w:t>三、2025年度主要工作任务</w:t>
      </w:r>
    </w:p>
    <w:p w14:paraId="0F1F4E73">
      <w:pPr>
        <w:spacing w:line="58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（一）加强强检工作。不断</w:t>
      </w:r>
      <w:r>
        <w:rPr>
          <w:rFonts w:hint="eastAsia" w:ascii="仿宋_GB2312" w:hAnsi="仿宋" w:eastAsia="仿宋_GB2312" w:cs="仿宋"/>
          <w:bCs/>
          <w:kern w:val="10"/>
          <w:sz w:val="32"/>
          <w:szCs w:val="32"/>
        </w:rPr>
        <w:t>满足企业计量检测需求，</w:t>
      </w:r>
      <w:r>
        <w:rPr>
          <w:rFonts w:hint="eastAsia" w:ascii="仿宋_GB2312" w:hAnsi="仿宋" w:eastAsia="仿宋_GB2312" w:cs="仿宋"/>
          <w:bCs/>
          <w:sz w:val="32"/>
          <w:szCs w:val="32"/>
        </w:rPr>
        <w:t xml:space="preserve">提高对强检计量器具的覆盖率，为市场监督行政和法制管理提供技术保障。  </w:t>
      </w:r>
    </w:p>
    <w:p w14:paraId="197CC3EC">
      <w:pPr>
        <w:spacing w:line="580" w:lineRule="exact"/>
        <w:ind w:firstLine="627" w:firstLineChars="196"/>
        <w:rPr>
          <w:rFonts w:hint="eastAsia" w:ascii="仿宋_GB2312" w:hAnsi="仿宋" w:eastAsia="仿宋_GB2312" w:cs="仿宋"/>
          <w:bCs/>
          <w:color w:val="FF0000"/>
          <w:sz w:val="32"/>
          <w:szCs w:val="32"/>
        </w:rPr>
      </w:pPr>
      <w:r>
        <w:rPr>
          <w:rFonts w:hint="eastAsia" w:ascii="仿宋_GB2312" w:hAnsi="仿宋" w:eastAsia="仿宋_GB2312" w:cs="仿宋"/>
          <w:bCs/>
          <w:sz w:val="32"/>
          <w:szCs w:val="32"/>
        </w:rPr>
        <w:t>（二）加强双碳标准计量体系建设。建立碳计量量值传递溯源体系，组织实施碳计量相关标准建设，开展关键共性计量技术研究。</w:t>
      </w:r>
    </w:p>
    <w:p w14:paraId="070D63AA">
      <w:pPr>
        <w:adjustRightInd w:val="0"/>
        <w:snapToGrid w:val="0"/>
        <w:spacing w:line="58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三）加强计量人才队伍能力建设。加大投入培养人才、留住人才、用好人才，调动人员积极性和创造性。造就一批学科带头人、操作能手、管理人才。积极参加国家、省计量比对，参加职业技能大赛，不断提升专业技术能力和水平。</w:t>
      </w:r>
    </w:p>
    <w:p w14:paraId="4D9BA061">
      <w:pPr>
        <w:spacing w:line="580" w:lineRule="exact"/>
        <w:ind w:firstLine="627" w:firstLineChars="196"/>
        <w:rPr>
          <w:rFonts w:hint="eastAsia" w:ascii="仿宋_GB2312" w:hAnsi="仿宋" w:eastAsia="仿宋_GB2312" w:cs="仿宋"/>
          <w:bCs/>
          <w:sz w:val="32"/>
          <w:szCs w:val="32"/>
        </w:rPr>
      </w:pPr>
      <w:r>
        <w:rPr>
          <w:rFonts w:hint="eastAsia" w:ascii="仿宋_GB2312" w:hAnsi="仿宋" w:eastAsia="仿宋_GB2312" w:cs="仿宋"/>
          <w:bCs/>
          <w:sz w:val="32"/>
          <w:szCs w:val="32"/>
        </w:rPr>
        <w:t>（四）计量标准新建和升级改造。计划新建1项社会公用计量标准，改造提升燃气表检定装置，为经济社会发展提供更有力的技术支撑。</w:t>
      </w:r>
    </w:p>
    <w:p w14:paraId="35EAF961">
      <w:pPr>
        <w:spacing w:line="58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（五）计量专项监督检查技术支持。配合相关部门开展眼镜制配、集贸市场、医疗机构、民用“三表”、加油站点等民生计量领域的专项监督检查。</w:t>
      </w:r>
    </w:p>
    <w:p w14:paraId="61506571">
      <w:pPr>
        <w:spacing w:line="58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（六）“计量服务中小企业行”。组建专家团队，对企业实施计量指导、建标咨询，推动精准帮扶，创新服务载体，促进企业计量基础能力提升。</w:t>
      </w:r>
    </w:p>
    <w:p w14:paraId="52B093D6">
      <w:pPr>
        <w:pStyle w:val="4"/>
        <w:adjustRightInd w:val="0"/>
        <w:snapToGrid w:val="0"/>
        <w:spacing w:before="0" w:beforeAutospacing="0" w:after="0" w:afterAutospacing="0" w:line="580" w:lineRule="exact"/>
        <w:ind w:firstLine="640" w:firstLineChars="200"/>
        <w:jc w:val="both"/>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（七）探索产业计量建设思路。在进一步了解企业计量需求的基础上，针对铝基材料企业产业特点，从产品设计、试验、生产、使用、维护等多方面入手，提供全方位的计量服务。</w:t>
      </w:r>
    </w:p>
    <w:p w14:paraId="7A28711C">
      <w:pPr>
        <w:pStyle w:val="4"/>
        <w:adjustRightInd w:val="0"/>
        <w:snapToGrid w:val="0"/>
        <w:spacing w:before="0" w:beforeAutospacing="0" w:after="0" w:afterAutospacing="0" w:line="580" w:lineRule="exact"/>
        <w:ind w:firstLine="640" w:firstLineChars="200"/>
        <w:jc w:val="both"/>
        <w:rPr>
          <w:rFonts w:hint="eastAsia" w:ascii="仿宋_GB2312" w:hAnsi="仿宋" w:eastAsia="仿宋_GB2312" w:cs="仿宋"/>
          <w:bCs/>
          <w:kern w:val="2"/>
          <w:sz w:val="32"/>
          <w:szCs w:val="32"/>
        </w:rPr>
      </w:pPr>
    </w:p>
    <w:p w14:paraId="649A9791"/>
    <w:p w14:paraId="4B0561D0">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108D8DDE">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0583C3AD">
      <w:r>
        <w:t xml:space="preserve">                                        </w:t>
      </w:r>
    </w:p>
    <w:p w14:paraId="158FF9C1">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5F2C7992"/>
    <w:p w14:paraId="1FDBC05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2C19EE5F">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按照综合预算的原则，淮北市计量测试研究所所有收入和支出均纳入单位预算管理。淮北市计量测试研究所2025年收支总预算768.64万元，收入全部是一般公共预算拨款收入</w:t>
      </w:r>
      <w:r>
        <w:rPr>
          <w:rFonts w:hint="eastAsia" w:ascii="TimesNewRoman" w:hAnsi="TimesNewRoman" w:eastAsia="仿宋_GB2312" w:cs="TimesNewRoman"/>
          <w:sz w:val="32"/>
          <w:szCs w:val="32"/>
          <w:lang w:val="en-US" w:eastAsia="zh-CN"/>
        </w:rPr>
        <w:t>768.64万元</w:t>
      </w:r>
      <w:r>
        <w:rPr>
          <w:rFonts w:hint="eastAsia" w:ascii="TimesNewRoman" w:hAnsi="TimesNewRoman" w:eastAsia="仿宋_GB2312" w:cs="TimesNewRoman"/>
          <w:sz w:val="32"/>
          <w:szCs w:val="32"/>
        </w:rPr>
        <w:t>，支出包括：一般公共服务支出、社会保障和就业支出、卫生健康支出、住房保障支出。</w:t>
      </w:r>
    </w:p>
    <w:p w14:paraId="6B796BC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0C71502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淮北市计量测试研究所2025年收入预算768.64万元，其中，本年收入768.64万元。</w:t>
      </w:r>
    </w:p>
    <w:p w14:paraId="17C71BD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（一）本年收入768.64万元，</w:t>
      </w:r>
      <w:r>
        <w:rPr>
          <w:rFonts w:hint="eastAsia" w:ascii="TimesNewRoman" w:hAnsi="TimesNewRoman" w:eastAsia="仿宋_GB2312" w:cs="TimesNewRoman"/>
          <w:kern w:val="0"/>
          <w:sz w:val="32"/>
          <w:szCs w:val="32"/>
        </w:rPr>
        <w:t>主要包括：一般公共预算拨款收入768.64万元，占100%，比2024年预算减少33.38万元，下降4.16%，原因主要是在职人员减少且压减项目经费；政府性基金预算拨款收入0万元，占0%，比2024年预算增加0万元，增长0%，原因主要是</w:t>
      </w:r>
      <w:r>
        <w:rPr>
          <w:rFonts w:hint="eastAsia" w:ascii="仿宋_GB2312" w:eastAsia="仿宋_GB2312"/>
          <w:sz w:val="32"/>
          <w:szCs w:val="32"/>
        </w:rPr>
        <w:t>本单位无此项</w:t>
      </w:r>
      <w:r>
        <w:rPr>
          <w:rFonts w:hint="eastAsia" w:ascii="仿宋_GB2312" w:eastAsia="仿宋_GB2312"/>
          <w:sz w:val="32"/>
          <w:szCs w:val="32"/>
          <w:lang w:eastAsia="zh-CN"/>
        </w:rPr>
        <w:t>支出</w:t>
      </w:r>
      <w:r>
        <w:rPr>
          <w:rFonts w:hint="eastAsia" w:ascii="TimesNewRoman" w:hAnsi="TimesNewRoman" w:eastAsia="仿宋_GB2312" w:cs="TimesNewRoman"/>
          <w:kern w:val="0"/>
          <w:sz w:val="32"/>
          <w:szCs w:val="32"/>
        </w:rPr>
        <w:t>；财政专户管理资金收入0万元，占0%，比2024年预算增加0万元，增长0%，原因主要是</w:t>
      </w:r>
      <w:r>
        <w:rPr>
          <w:rFonts w:hint="eastAsia" w:ascii="仿宋_GB2312" w:eastAsia="仿宋_GB2312"/>
          <w:sz w:val="32"/>
          <w:szCs w:val="32"/>
        </w:rPr>
        <w:t>本单位无此项</w:t>
      </w:r>
      <w:r>
        <w:rPr>
          <w:rFonts w:hint="eastAsia" w:ascii="仿宋_GB2312" w:eastAsia="仿宋_GB2312"/>
          <w:sz w:val="32"/>
          <w:szCs w:val="32"/>
          <w:lang w:eastAsia="zh-CN"/>
        </w:rPr>
        <w:t>支出</w:t>
      </w:r>
      <w:r>
        <w:rPr>
          <w:rFonts w:hint="eastAsia" w:ascii="TimesNewRoman" w:hAnsi="TimesNewRoman" w:eastAsia="仿宋_GB2312" w:cs="TimesNewRoman"/>
          <w:kern w:val="0"/>
          <w:sz w:val="32"/>
          <w:szCs w:val="32"/>
        </w:rPr>
        <w:t>。</w:t>
      </w:r>
    </w:p>
    <w:p w14:paraId="2AE8C38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59D9ED0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计量测试研究所2025年支出预算768.64万元，比2024年预算减少33.38万元，下降4.16%，原因主要是在职人员减少且压减项目经费。其中，基本支出713.84万元，占92.87%，主要用于保障机构日常运转、完成日常工作任务；项目支出54.80万元，占7.13%，主要用于开展</w:t>
      </w:r>
      <w:r>
        <w:rPr>
          <w:rFonts w:hint="eastAsia" w:ascii="仿宋_GB2312" w:hAnsi="TimesNewRoman" w:eastAsia="仿宋_GB2312" w:cs="TimesNewRoman"/>
          <w:kern w:val="0"/>
          <w:sz w:val="32"/>
          <w:szCs w:val="32"/>
        </w:rPr>
        <w:t>计量检测业务过程中发生的专用材料费、</w:t>
      </w:r>
      <w:r>
        <w:rPr>
          <w:rFonts w:hint="eastAsia" w:ascii="TimesNewRoman" w:hAnsi="TimesNewRoman" w:eastAsia="仿宋_GB2312" w:cs="TimesNewRoman"/>
          <w:kern w:val="0"/>
          <w:sz w:val="32"/>
          <w:szCs w:val="32"/>
        </w:rPr>
        <w:t>维修费、公务用车运行维护费、委托业务费等。</w:t>
      </w:r>
    </w:p>
    <w:p w14:paraId="0B13337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15F3130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计量测试研究所2025年财政拨款收支预算768.64万元。收入按资金来源分为：一般公共预算拨款768.64万元、政府性基金预算拨款0万元；按资金年度分为：本年财政拨款收入768.64万元。支出按功能分类分为：一般公共服务支出492.20万元，占64.04%；社会保障和就业支出148.88万元，占19.37%；卫生健康支出31.85万元，占4.14%；住房保障支出95.71万元，占12.45%。</w:t>
      </w:r>
    </w:p>
    <w:p w14:paraId="78EF6D4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44349C2C">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16B526F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淮北市计量测试研究所2025年一般公共预算支出768.64万元，比2024年预算减少33.38万元，下降4.16%，主要原因：一是在职人员减少；二是压减项目经费。</w:t>
      </w:r>
    </w:p>
    <w:p w14:paraId="0913415F">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01E5AFB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一般公共服务支出492.20万元，占64.04%；社会保障和就业支出148.88万元，占19.37%；卫生健康支出31.85万元，占4.14%；住房保障支出95.71万元，占12.45%。</w:t>
      </w:r>
    </w:p>
    <w:p w14:paraId="7E4E9768">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3E05A32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hAnsi="TimesNewRoman" w:eastAsia="仿宋_GB2312" w:cs="TimesNewRoman"/>
          <w:kern w:val="0"/>
          <w:sz w:val="32"/>
          <w:szCs w:val="32"/>
        </w:rPr>
        <w:t>一般公共服务支出（类）</w:t>
      </w:r>
      <w:r>
        <w:rPr>
          <w:rFonts w:hint="eastAsia" w:ascii="仿宋_GB2312" w:hAnsi="仿宋" w:eastAsia="仿宋_GB2312"/>
          <w:sz w:val="32"/>
          <w:szCs w:val="32"/>
        </w:rPr>
        <w:t>市场监督管理事务</w:t>
      </w:r>
      <w:r>
        <w:rPr>
          <w:rFonts w:hint="eastAsia" w:ascii="仿宋_GB2312" w:hAnsi="TimesNewRoman" w:eastAsia="仿宋_GB2312" w:cs="TimesNewRoman"/>
          <w:kern w:val="0"/>
          <w:sz w:val="32"/>
          <w:szCs w:val="32"/>
        </w:rPr>
        <w:t>（款）事业运行（项）</w:t>
      </w:r>
      <w:r>
        <w:rPr>
          <w:rFonts w:hint="eastAsia" w:ascii="TimesNewRoman" w:hAnsi="TimesNewRoman" w:eastAsia="仿宋_GB2312" w:cs="TimesNewRoman"/>
          <w:kern w:val="0"/>
          <w:sz w:val="32"/>
          <w:szCs w:val="32"/>
        </w:rPr>
        <w:t>2025年预算492.20万元，比2024年预算减少24.79万元，下降4.8%，原因主要是在职人员减少，相关工资、津补贴支出下降，压减了项目经费。</w:t>
      </w:r>
    </w:p>
    <w:p w14:paraId="400CC46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w:t>
      </w:r>
      <w:r>
        <w:rPr>
          <w:rFonts w:hint="eastAsia" w:ascii="仿宋_GB2312" w:hAnsi="TimesNewRoman" w:eastAsia="仿宋_GB2312" w:cs="TimesNewRoman"/>
          <w:kern w:val="0"/>
          <w:sz w:val="32"/>
          <w:szCs w:val="32"/>
        </w:rPr>
        <w:t>事业单位离退休（项）</w:t>
      </w:r>
      <w:r>
        <w:rPr>
          <w:rFonts w:hint="eastAsia" w:ascii="TimesNewRoman" w:hAnsi="TimesNewRoman" w:eastAsia="仿宋_GB2312" w:cs="TimesNewRoman"/>
          <w:kern w:val="0"/>
          <w:sz w:val="32"/>
          <w:szCs w:val="32"/>
        </w:rPr>
        <w:t>2025年预算53.80万元，比2024年预算增加3.99万元，增长8.01%，原因主要是退休人员增加，相关经费增加及政策性增资。</w:t>
      </w:r>
    </w:p>
    <w:p w14:paraId="72295EC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w:t>
      </w:r>
      <w:r>
        <w:rPr>
          <w:rFonts w:hint="eastAsia" w:ascii="仿宋_GB2312" w:hAnsi="仿宋" w:eastAsia="仿宋_GB2312"/>
          <w:sz w:val="32"/>
          <w:szCs w:val="32"/>
        </w:rPr>
        <w:t>机关事业单位基本养老保险缴费支出（项）</w:t>
      </w:r>
      <w:r>
        <w:rPr>
          <w:rFonts w:hint="eastAsia" w:ascii="TimesNewRoman" w:hAnsi="TimesNewRoman" w:eastAsia="仿宋_GB2312" w:cs="TimesNewRoman"/>
          <w:kern w:val="0"/>
          <w:sz w:val="32"/>
          <w:szCs w:val="32"/>
        </w:rPr>
        <w:t>2025年预算62.08万元，比2024年预算减少1.3万元，下降2.05%，原因主要是人员退休，养老社保缴费减少。</w:t>
      </w:r>
    </w:p>
    <w:p w14:paraId="19D807D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4、社会保障和就业支出（类）行政事业单位养老支出（款）</w:t>
      </w:r>
      <w:r>
        <w:rPr>
          <w:rFonts w:hint="eastAsia" w:ascii="仿宋_GB2312" w:hAnsi="仿宋" w:eastAsia="仿宋_GB2312"/>
          <w:sz w:val="32"/>
          <w:szCs w:val="32"/>
        </w:rPr>
        <w:t>机关事业单位职业年金缴费支出（项）</w:t>
      </w:r>
      <w:r>
        <w:rPr>
          <w:rFonts w:hint="eastAsia" w:ascii="TimesNewRoman" w:hAnsi="TimesNewRoman" w:eastAsia="仿宋_GB2312" w:cs="TimesNewRoman"/>
          <w:kern w:val="0"/>
          <w:sz w:val="32"/>
          <w:szCs w:val="32"/>
        </w:rPr>
        <w:t>2025年预算31.04万元，比2024年预算减少0.65万元，下降2.05%，原因主要是人员退休，职业年金缴费减少。</w:t>
      </w:r>
    </w:p>
    <w:p w14:paraId="61192C3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w:t>
      </w:r>
      <w:r>
        <w:rPr>
          <w:rFonts w:hint="eastAsia" w:ascii="仿宋_GB2312" w:hAnsi="仿宋" w:eastAsia="仿宋_GB2312"/>
          <w:sz w:val="32"/>
          <w:szCs w:val="32"/>
        </w:rPr>
        <w:t>社会保障和就业支出（类）其他社会保障和就业支出（款）其他社会保障和就业支出（项）</w:t>
      </w:r>
      <w:r>
        <w:rPr>
          <w:rFonts w:hint="eastAsia" w:ascii="TimesNewRoman" w:hAnsi="TimesNewRoman" w:eastAsia="仿宋_GB2312" w:cs="TimesNewRoman"/>
          <w:kern w:val="0"/>
          <w:sz w:val="32"/>
          <w:szCs w:val="32"/>
        </w:rPr>
        <w:t>2025</w:t>
      </w:r>
      <w:r>
        <w:rPr>
          <w:rFonts w:hint="eastAsia" w:ascii="仿宋_GB2312" w:hAnsi="仿宋" w:eastAsia="仿宋_GB2312"/>
          <w:sz w:val="32"/>
          <w:szCs w:val="32"/>
        </w:rPr>
        <w:t>年预算</w:t>
      </w:r>
      <w:r>
        <w:rPr>
          <w:rFonts w:hint="eastAsia" w:ascii="TimesNewRoman" w:hAnsi="TimesNewRoman" w:eastAsia="仿宋_GB2312" w:cs="TimesNewRoman"/>
          <w:kern w:val="0"/>
          <w:sz w:val="32"/>
          <w:szCs w:val="32"/>
        </w:rPr>
        <w:t>1.96</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rPr>
        <w:t>比2024年预算减少0.04万元，下降2%，原因主要是人员退休，工伤失业缴费减少。</w:t>
      </w:r>
    </w:p>
    <w:p w14:paraId="77D2F60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w:t>
      </w:r>
      <w:r>
        <w:rPr>
          <w:rFonts w:hint="eastAsia" w:ascii="仿宋_GB2312" w:hAnsi="仿宋" w:eastAsia="仿宋_GB2312"/>
          <w:sz w:val="32"/>
          <w:szCs w:val="32"/>
        </w:rPr>
        <w:t>卫生健康支出（类）行政事业单位医疗（款）事业单位医疗（项）</w:t>
      </w:r>
      <w:r>
        <w:rPr>
          <w:rFonts w:hint="eastAsia" w:ascii="TimesNewRoman" w:hAnsi="TimesNewRoman" w:eastAsia="仿宋_GB2312" w:cs="TimesNewRoman"/>
          <w:kern w:val="0"/>
          <w:sz w:val="32"/>
          <w:szCs w:val="32"/>
        </w:rPr>
        <w:t>2025年预算20.20万元，比2024年预算减少3.84万元，下降15.97%，原因主要是人员退休，在职人员减少。</w:t>
      </w:r>
    </w:p>
    <w:p w14:paraId="04A0A55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w:t>
      </w:r>
      <w:r>
        <w:rPr>
          <w:rFonts w:hint="eastAsia" w:ascii="仿宋_GB2312" w:hAnsi="仿宋" w:eastAsia="仿宋_GB2312"/>
          <w:sz w:val="32"/>
          <w:szCs w:val="32"/>
        </w:rPr>
        <w:t>卫生健康支出（类）行政事业单位医疗（款）公务员医疗补助（项）</w:t>
      </w:r>
      <w:r>
        <w:rPr>
          <w:rFonts w:hint="eastAsia" w:ascii="TimesNewRoman" w:hAnsi="TimesNewRoman" w:eastAsia="仿宋_GB2312" w:cs="TimesNewRoman"/>
          <w:kern w:val="0"/>
          <w:sz w:val="32"/>
          <w:szCs w:val="32"/>
        </w:rPr>
        <w:t>2025年预算11.65万元，比2024年预算增加0.09万元，增长0.78%，原因主要是缴费基数提高。</w:t>
      </w:r>
    </w:p>
    <w:p w14:paraId="0B8371E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8、住房保障支出（类）住房改革支出（款）住房公积金（项）2025年预算57.43万元，比2024年预算减少4.1万元，下降6.67%，原因主要是公积金基数调整且在职人员减少。</w:t>
      </w:r>
    </w:p>
    <w:p w14:paraId="24408FD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9、住房保障支出（类）住房改革支出（款）提租补贴（项）2025年预算14.36万元，比2024年预算减少1.02万元，下降6.63%，原因主要是基数调整且在职人员减少。</w:t>
      </w:r>
    </w:p>
    <w:p w14:paraId="11BDFA0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10、住房保障支出（类）住房改革支出（款）购房补贴（项）2025年预算23.93万元，比2024年预算减少1.71万元，下降6.67%，原因主要是购房补贴基数调整且在职人员减少。</w:t>
      </w:r>
    </w:p>
    <w:p w14:paraId="18D8FFAB">
      <w:pPr>
        <w:pStyle w:val="4"/>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10FA823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淮北市计量测试研究所2025年一般公共预算基本支出713.84万元，其中，人员经费671.84万元，公用经费42万元。</w:t>
      </w:r>
    </w:p>
    <w:p w14:paraId="65F8C7E3">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（一）人员经费671.84万元，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办公费、工会经费、福利费、其他商品服务支出、住房公积金、退休费、医疗费补助、奖励金、其他对个人和家庭的补助支出。</w:t>
      </w:r>
    </w:p>
    <w:p w14:paraId="53AB6817">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（二）公用经费42万元，</w:t>
      </w:r>
      <w:r>
        <w:rPr>
          <w:rFonts w:hint="eastAsia" w:ascii="TimesNewRoman" w:hAnsi="TimesNewRoman" w:eastAsia="仿宋_GB2312" w:cs="TimesNewRoman"/>
          <w:kern w:val="0"/>
          <w:sz w:val="32"/>
          <w:szCs w:val="32"/>
        </w:rPr>
        <w:t>主要包括：其他商品服务支出。</w:t>
      </w:r>
    </w:p>
    <w:p w14:paraId="3619998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3A9146F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淮北市计量测试研究所2025年没有政府性基金预算拨款收入，也没有使用政府性基金预算拨款安排的支出。</w:t>
      </w:r>
    </w:p>
    <w:p w14:paraId="6F88B95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0AC95D6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淮北市计量测试研究所2025年没有国有资本经营预算拨款收入，也没有使用国有资本经营预算拨款安排的支出。</w:t>
      </w:r>
    </w:p>
    <w:p w14:paraId="168DC66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080726C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计量测试研究所2025年预算共安排项目支出54.80万元，比2024年预算减少11.20万元，下降16.97%，原因主要是坚持过紧日子思想，加大项目经费压减力度。主要包括：本年财政拨款安排54.80万元（其中，一般公共预算拨款安排54.80万元，政府性基金预算拨款安排0万元），财政专户管理资金安排0万元。</w:t>
      </w:r>
    </w:p>
    <w:p w14:paraId="430DD90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7B5B804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淮北市计量测试研究所2025年没有使用一般公共预算拨款、政府性基金预算拨款、国有资本经营预算拨款、财政专户管理资金和单位资金安排的政府采购支出。</w:t>
      </w:r>
    </w:p>
    <w:p w14:paraId="25C908A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5EEE73B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淮北市计量测试研究所2025年没有安排政府购买服务支出。</w:t>
      </w:r>
    </w:p>
    <w:p w14:paraId="07240A05">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1DFFDB5A">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淮北市计量测试研究所2025</w:t>
      </w:r>
      <w:r>
        <w:rPr>
          <w:rFonts w:ascii="TimesNewRoman" w:hAnsi="TimesNewRoman" w:eastAsia="仿宋_GB2312" w:cs="TimesNewRoman"/>
          <w:sz w:val="32"/>
          <w:szCs w:val="32"/>
        </w:rPr>
        <w:t>年没有安排通用资产配置支出。</w:t>
      </w:r>
    </w:p>
    <w:p w14:paraId="6CE8729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6EDAF46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4BED243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1、“计量检定业务经费”项目。</w:t>
      </w:r>
    </w:p>
    <w:p w14:paraId="25D6CB2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计量检定业务经费是为了完成强制检定和仲裁检定等任务，为企、事业单位提高优质的服务，服务我市经济发展的经常性项目。所发生的支出为开展计量检定业务过程中，发生的为保障所用仪器设备检测结果的准确性而产生的定期检测费用，及外地送检差旅费、检验所需的易耗专用材料费，检验用房的水、电、维修费，检测业务用仪器设备维修费等各种成本性支出。</w:t>
      </w:r>
    </w:p>
    <w:p w14:paraId="6905A41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（2）立项依据。依据《中华人民共和国计量法》开展定量包装商品检验、计量检定等业务过程中，发生相关专用材料费，水、电、维修费等各种费用。</w:t>
      </w:r>
    </w:p>
    <w:p w14:paraId="095DDEF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（3）实施主体。淮北市计量测试研究所</w:t>
      </w:r>
    </w:p>
    <w:p w14:paraId="5F23B1E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（4）起止时间。2025年1月至12月</w:t>
      </w:r>
    </w:p>
    <w:p w14:paraId="67D388E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开展计量检定业务过程中，发生的为保障所用仪器设备检测结果的准确性而产生的定期检测费用，及外地送检差旅费、检验所需的易耗专用材料费，检验用房的水、电、维修费，检测业务用仪器设备维修费、办公用房的物业管理费、为提高业务水平外出培训发生的差旅费，检测用交通工具的燃修费等各种成本性支出，共计44.80万元。其中：水费0.2万元、电费3万元、物业管理费3.125万元、邮电费9万元、公务用车运行维护费8万元、公务接待费0.9万元、培训费1.2万元、差旅费7.675万元、专用材料费1万元、委托业务费4.50万元、办公费1.5万元、印刷费0.2万元、维修费4万元、其他商品和服务支出0.5万元。</w:t>
      </w:r>
    </w:p>
    <w:p w14:paraId="4D278B0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（6）年度预算安排。2025年预算安排44.80万元</w:t>
      </w:r>
    </w:p>
    <w:p w14:paraId="217A82E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严按照计量器具检定规程等国家法律、法规开展检定和仲裁检定等任务。为企、事业单位提高优质的服务，减少企事业单位仪器设备检测费用支出，减少企事业单位送检仪器设备时间，降低仪器设备检定对企事业生产的影响，促进企业稳定发展。</w:t>
      </w:r>
    </w:p>
    <w:tbl>
      <w:tblPr>
        <w:tblStyle w:val="5"/>
        <w:tblW w:w="8329" w:type="dxa"/>
        <w:tblInd w:w="96" w:type="dxa"/>
        <w:tblLayout w:type="autofit"/>
        <w:tblCellMar>
          <w:top w:w="0" w:type="dxa"/>
          <w:left w:w="108" w:type="dxa"/>
          <w:bottom w:w="0" w:type="dxa"/>
          <w:right w:w="108" w:type="dxa"/>
        </w:tblCellMar>
      </w:tblPr>
      <w:tblGrid>
        <w:gridCol w:w="576"/>
        <w:gridCol w:w="733"/>
        <w:gridCol w:w="575"/>
        <w:gridCol w:w="864"/>
        <w:gridCol w:w="2533"/>
        <w:gridCol w:w="971"/>
        <w:gridCol w:w="2077"/>
      </w:tblGrid>
      <w:tr w14:paraId="125A6668">
        <w:tblPrEx>
          <w:tblCellMar>
            <w:top w:w="0" w:type="dxa"/>
            <w:left w:w="108" w:type="dxa"/>
            <w:bottom w:w="0" w:type="dxa"/>
            <w:right w:w="108" w:type="dxa"/>
          </w:tblCellMar>
        </w:tblPrEx>
        <w:trPr>
          <w:trHeight w:val="681" w:hRule="atLeast"/>
        </w:trPr>
        <w:tc>
          <w:tcPr>
            <w:tcW w:w="8329" w:type="dxa"/>
            <w:gridSpan w:val="7"/>
            <w:tcBorders>
              <w:top w:val="nil"/>
              <w:left w:val="nil"/>
              <w:bottom w:val="nil"/>
              <w:right w:val="nil"/>
            </w:tcBorders>
            <w:shd w:val="clear" w:color="auto" w:fill="auto"/>
            <w:vAlign w:val="center"/>
          </w:tcPr>
          <w:p w14:paraId="70AD38AC">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rPr>
              <w:t>项目支出绩效目标表</w:t>
            </w:r>
          </w:p>
        </w:tc>
      </w:tr>
      <w:tr w14:paraId="1689C8D1">
        <w:tblPrEx>
          <w:tblCellMar>
            <w:top w:w="0" w:type="dxa"/>
            <w:left w:w="108" w:type="dxa"/>
            <w:bottom w:w="0" w:type="dxa"/>
            <w:right w:w="108" w:type="dxa"/>
          </w:tblCellMar>
        </w:tblPrEx>
        <w:trPr>
          <w:trHeight w:val="279" w:hRule="atLeast"/>
        </w:trPr>
        <w:tc>
          <w:tcPr>
            <w:tcW w:w="8329" w:type="dxa"/>
            <w:gridSpan w:val="7"/>
            <w:tcBorders>
              <w:top w:val="nil"/>
              <w:left w:val="nil"/>
              <w:bottom w:val="nil"/>
              <w:right w:val="nil"/>
            </w:tcBorders>
            <w:shd w:val="clear" w:color="auto" w:fill="auto"/>
            <w:vAlign w:val="center"/>
          </w:tcPr>
          <w:p w14:paraId="3BED7E3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（2025年度）                                </w:t>
            </w:r>
          </w:p>
        </w:tc>
      </w:tr>
      <w:tr w14:paraId="101467FF">
        <w:tblPrEx>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97FD7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项目名称</w:t>
            </w:r>
          </w:p>
        </w:tc>
        <w:tc>
          <w:tcPr>
            <w:tcW w:w="6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BA938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计量检定业务经费</w:t>
            </w:r>
          </w:p>
        </w:tc>
      </w:tr>
      <w:tr w14:paraId="38DAC292">
        <w:tblPrEx>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14:paraId="7C0C884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主管部门及代码</w:t>
            </w:r>
          </w:p>
        </w:tc>
        <w:tc>
          <w:tcPr>
            <w:tcW w:w="3397" w:type="dxa"/>
            <w:gridSpan w:val="2"/>
            <w:tcBorders>
              <w:top w:val="nil"/>
              <w:left w:val="single" w:color="000000" w:sz="4" w:space="0"/>
              <w:bottom w:val="single" w:color="000000" w:sz="4" w:space="0"/>
              <w:right w:val="nil"/>
            </w:tcBorders>
            <w:shd w:val="clear" w:color="auto" w:fill="auto"/>
            <w:vAlign w:val="center"/>
          </w:tcPr>
          <w:p w14:paraId="3937B2A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[292]淮北市市场监督管理局</w:t>
            </w:r>
          </w:p>
        </w:tc>
        <w:tc>
          <w:tcPr>
            <w:tcW w:w="971" w:type="dxa"/>
            <w:tcBorders>
              <w:top w:val="nil"/>
              <w:left w:val="single" w:color="000000" w:sz="4" w:space="0"/>
              <w:bottom w:val="single" w:color="000000" w:sz="4" w:space="0"/>
              <w:right w:val="nil"/>
            </w:tcBorders>
            <w:shd w:val="clear" w:color="auto" w:fill="auto"/>
            <w:vAlign w:val="center"/>
          </w:tcPr>
          <w:p w14:paraId="1DC9E3B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实施单位</w:t>
            </w:r>
          </w:p>
        </w:tc>
        <w:tc>
          <w:tcPr>
            <w:tcW w:w="2077" w:type="dxa"/>
            <w:tcBorders>
              <w:top w:val="nil"/>
              <w:left w:val="single" w:color="000000" w:sz="4" w:space="0"/>
              <w:bottom w:val="single" w:color="000000" w:sz="4" w:space="0"/>
              <w:right w:val="single" w:color="000000" w:sz="4" w:space="0"/>
            </w:tcBorders>
            <w:shd w:val="clear" w:color="auto" w:fill="auto"/>
            <w:vAlign w:val="center"/>
          </w:tcPr>
          <w:p w14:paraId="621D0E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淮北市计量测试研究所</w:t>
            </w:r>
          </w:p>
        </w:tc>
      </w:tr>
      <w:tr w14:paraId="3F4F0693">
        <w:tblPrEx>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14:paraId="1A950E7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项目来源</w:t>
            </w:r>
          </w:p>
        </w:tc>
        <w:tc>
          <w:tcPr>
            <w:tcW w:w="3397" w:type="dxa"/>
            <w:gridSpan w:val="2"/>
            <w:tcBorders>
              <w:top w:val="single" w:color="000000" w:sz="4" w:space="0"/>
              <w:left w:val="single" w:color="000000" w:sz="4" w:space="0"/>
              <w:bottom w:val="single" w:color="000000" w:sz="4" w:space="0"/>
              <w:right w:val="nil"/>
            </w:tcBorders>
            <w:shd w:val="clear" w:color="auto" w:fill="auto"/>
            <w:vAlign w:val="center"/>
          </w:tcPr>
          <w:p w14:paraId="72548A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本级申报项目</w:t>
            </w:r>
          </w:p>
        </w:tc>
        <w:tc>
          <w:tcPr>
            <w:tcW w:w="971" w:type="dxa"/>
            <w:tcBorders>
              <w:top w:val="single" w:color="000000" w:sz="4" w:space="0"/>
              <w:left w:val="single" w:color="000000" w:sz="4" w:space="0"/>
              <w:bottom w:val="single" w:color="000000" w:sz="4" w:space="0"/>
              <w:right w:val="nil"/>
            </w:tcBorders>
            <w:shd w:val="clear" w:color="auto" w:fill="auto"/>
            <w:vAlign w:val="center"/>
          </w:tcPr>
          <w:p w14:paraId="5C5C8EC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项目期</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C78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1年</w:t>
            </w:r>
          </w:p>
        </w:tc>
      </w:tr>
      <w:tr w14:paraId="70C82CA4">
        <w:tblPrEx>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165A99B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97" w:type="dxa"/>
            <w:gridSpan w:val="2"/>
            <w:tcBorders>
              <w:top w:val="single" w:color="000000" w:sz="4" w:space="0"/>
              <w:left w:val="single" w:color="000000" w:sz="4" w:space="0"/>
              <w:bottom w:val="single" w:color="000000" w:sz="4" w:space="0"/>
              <w:right w:val="nil"/>
            </w:tcBorders>
            <w:shd w:val="clear" w:color="auto" w:fill="auto"/>
            <w:vAlign w:val="center"/>
          </w:tcPr>
          <w:p w14:paraId="70EC623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年度资金总额：</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F5BEA">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44.80 </w:t>
            </w:r>
          </w:p>
        </w:tc>
      </w:tr>
      <w:tr w14:paraId="32AF9768">
        <w:tblPrEx>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0E46CDF3">
            <w:pPr>
              <w:jc w:val="center"/>
              <w:rPr>
                <w:rFonts w:ascii="宋体" w:hAnsi="宋体" w:eastAsia="宋体" w:cs="宋体"/>
                <w:color w:val="000000"/>
                <w:sz w:val="20"/>
                <w:szCs w:val="20"/>
              </w:rPr>
            </w:pPr>
          </w:p>
        </w:tc>
        <w:tc>
          <w:tcPr>
            <w:tcW w:w="3397" w:type="dxa"/>
            <w:gridSpan w:val="2"/>
            <w:tcBorders>
              <w:top w:val="single" w:color="000000" w:sz="4" w:space="0"/>
              <w:left w:val="single" w:color="000000" w:sz="4" w:space="0"/>
              <w:bottom w:val="single" w:color="000000" w:sz="4" w:space="0"/>
              <w:right w:val="nil"/>
            </w:tcBorders>
            <w:shd w:val="clear" w:color="auto" w:fill="auto"/>
            <w:vAlign w:val="center"/>
          </w:tcPr>
          <w:p w14:paraId="75D52E1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其中：财政拨款</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C59FE">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44.80 </w:t>
            </w:r>
          </w:p>
        </w:tc>
      </w:tr>
      <w:tr w14:paraId="22176FC9">
        <w:tblPrEx>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4BA9594">
            <w:pPr>
              <w:jc w:val="center"/>
              <w:rPr>
                <w:rFonts w:ascii="宋体" w:hAnsi="宋体" w:eastAsia="宋体" w:cs="宋体"/>
                <w:color w:val="000000"/>
                <w:sz w:val="20"/>
                <w:szCs w:val="20"/>
              </w:rPr>
            </w:pPr>
          </w:p>
        </w:tc>
        <w:tc>
          <w:tcPr>
            <w:tcW w:w="3397" w:type="dxa"/>
            <w:gridSpan w:val="2"/>
            <w:tcBorders>
              <w:top w:val="single" w:color="000000" w:sz="4" w:space="0"/>
              <w:left w:val="single" w:color="000000" w:sz="4" w:space="0"/>
              <w:bottom w:val="single" w:color="000000" w:sz="4" w:space="0"/>
              <w:right w:val="nil"/>
            </w:tcBorders>
            <w:shd w:val="clear" w:color="auto" w:fill="auto"/>
            <w:vAlign w:val="center"/>
          </w:tcPr>
          <w:p w14:paraId="66A0022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上年结转</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D6C1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0.00 </w:t>
            </w:r>
          </w:p>
        </w:tc>
      </w:tr>
      <w:tr w14:paraId="233F6A67">
        <w:tblPrEx>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5B6991BE">
            <w:pPr>
              <w:jc w:val="center"/>
              <w:rPr>
                <w:rFonts w:ascii="宋体" w:hAnsi="宋体" w:eastAsia="宋体" w:cs="宋体"/>
                <w:color w:val="000000"/>
                <w:sz w:val="20"/>
                <w:szCs w:val="20"/>
              </w:rPr>
            </w:pPr>
          </w:p>
        </w:tc>
        <w:tc>
          <w:tcPr>
            <w:tcW w:w="3397" w:type="dxa"/>
            <w:gridSpan w:val="2"/>
            <w:tcBorders>
              <w:top w:val="single" w:color="000000" w:sz="4" w:space="0"/>
              <w:left w:val="single" w:color="000000" w:sz="4" w:space="0"/>
              <w:bottom w:val="single" w:color="000000" w:sz="4" w:space="0"/>
              <w:right w:val="nil"/>
            </w:tcBorders>
            <w:shd w:val="clear" w:color="auto" w:fill="auto"/>
            <w:vAlign w:val="center"/>
          </w:tcPr>
          <w:p w14:paraId="1734543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其他资金</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917AC">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0.00 </w:t>
            </w:r>
          </w:p>
        </w:tc>
      </w:tr>
      <w:tr w14:paraId="40DF914B">
        <w:tblPrEx>
          <w:tblCellMar>
            <w:top w:w="0" w:type="dxa"/>
            <w:left w:w="108" w:type="dxa"/>
            <w:bottom w:w="0" w:type="dxa"/>
            <w:right w:w="108" w:type="dxa"/>
          </w:tblCellMar>
        </w:tblPrEx>
        <w:trPr>
          <w:trHeight w:val="110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14:paraId="4BCAF2F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77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CF3F9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为了完成强制检定和仲裁检定等任务，为我市经济发展服务，严格按照计量器具检定规程等国家法律、法规开展检定和仲裁检定等任务。减少企事业单位仪器设备检测费用支出，提高单位计量水平及企业计量器具准确性，为企、事业单位提高优质的服务，促进企业稳定发展。</w:t>
            </w:r>
          </w:p>
        </w:tc>
      </w:tr>
      <w:tr w14:paraId="32E5743F">
        <w:tblPrEx>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D825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33" w:type="dxa"/>
            <w:tcBorders>
              <w:top w:val="single" w:color="000000" w:sz="4" w:space="0"/>
              <w:left w:val="nil"/>
              <w:bottom w:val="single" w:color="000000" w:sz="4" w:space="0"/>
              <w:right w:val="nil"/>
            </w:tcBorders>
            <w:shd w:val="clear" w:color="auto" w:fill="auto"/>
            <w:vAlign w:val="center"/>
          </w:tcPr>
          <w:p w14:paraId="088E12D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439" w:type="dxa"/>
            <w:gridSpan w:val="2"/>
            <w:tcBorders>
              <w:top w:val="single" w:color="000000" w:sz="4" w:space="0"/>
              <w:left w:val="single" w:color="000000" w:sz="4" w:space="0"/>
              <w:bottom w:val="single" w:color="000000" w:sz="4" w:space="0"/>
              <w:right w:val="nil"/>
            </w:tcBorders>
            <w:shd w:val="clear" w:color="auto" w:fill="auto"/>
            <w:vAlign w:val="center"/>
          </w:tcPr>
          <w:p w14:paraId="6447DF5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二级指标</w:t>
            </w:r>
          </w:p>
        </w:tc>
        <w:tc>
          <w:tcPr>
            <w:tcW w:w="2533" w:type="dxa"/>
            <w:tcBorders>
              <w:top w:val="single" w:color="000000" w:sz="4" w:space="0"/>
              <w:left w:val="single" w:color="000000" w:sz="4" w:space="0"/>
              <w:bottom w:val="single" w:color="000000" w:sz="4" w:space="0"/>
              <w:right w:val="nil"/>
            </w:tcBorders>
            <w:shd w:val="clear" w:color="auto" w:fill="auto"/>
            <w:vAlign w:val="center"/>
          </w:tcPr>
          <w:p w14:paraId="72E00AE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三级指标</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D70F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指标值</w:t>
            </w:r>
          </w:p>
        </w:tc>
      </w:tr>
      <w:tr w14:paraId="45F398C4">
        <w:tblPrEx>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84CAA">
            <w:pPr>
              <w:jc w:val="center"/>
              <w:rPr>
                <w:rFonts w:ascii="宋体" w:hAnsi="宋体" w:eastAsia="宋体" w:cs="宋体"/>
                <w:color w:val="000000"/>
                <w:sz w:val="20"/>
                <w:szCs w:val="20"/>
              </w:rPr>
            </w:pPr>
          </w:p>
        </w:tc>
        <w:tc>
          <w:tcPr>
            <w:tcW w:w="733" w:type="dxa"/>
            <w:vMerge w:val="restart"/>
            <w:tcBorders>
              <w:top w:val="single" w:color="000000" w:sz="4" w:space="0"/>
              <w:left w:val="nil"/>
              <w:bottom w:val="single" w:color="000000" w:sz="4" w:space="0"/>
              <w:right w:val="nil"/>
            </w:tcBorders>
            <w:shd w:val="clear" w:color="auto" w:fill="auto"/>
            <w:vAlign w:val="center"/>
          </w:tcPr>
          <w:p w14:paraId="74DD199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产出指标</w:t>
            </w:r>
          </w:p>
        </w:tc>
        <w:tc>
          <w:tcPr>
            <w:tcW w:w="1439" w:type="dxa"/>
            <w:gridSpan w:val="2"/>
            <w:tcBorders>
              <w:top w:val="single" w:color="000000" w:sz="4" w:space="0"/>
              <w:left w:val="single" w:color="000000" w:sz="4" w:space="0"/>
              <w:bottom w:val="single" w:color="000000" w:sz="4" w:space="0"/>
              <w:right w:val="nil"/>
            </w:tcBorders>
            <w:shd w:val="clear" w:color="auto" w:fill="auto"/>
            <w:vAlign w:val="center"/>
          </w:tcPr>
          <w:p w14:paraId="5EC45CB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数量指标</w:t>
            </w:r>
          </w:p>
        </w:tc>
        <w:tc>
          <w:tcPr>
            <w:tcW w:w="2533" w:type="dxa"/>
            <w:tcBorders>
              <w:top w:val="single" w:color="000000" w:sz="4" w:space="0"/>
              <w:left w:val="single" w:color="000000" w:sz="4" w:space="0"/>
              <w:bottom w:val="single" w:color="000000" w:sz="4" w:space="0"/>
              <w:right w:val="nil"/>
            </w:tcBorders>
            <w:shd w:val="clear" w:color="auto" w:fill="auto"/>
            <w:vAlign w:val="center"/>
          </w:tcPr>
          <w:p w14:paraId="111E4CB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强制检定计量器具受检率</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4EC7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≥95%</w:t>
            </w:r>
          </w:p>
        </w:tc>
      </w:tr>
      <w:tr w14:paraId="630FF817">
        <w:tblPrEx>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EE867">
            <w:pPr>
              <w:jc w:val="center"/>
              <w:rPr>
                <w:rFonts w:ascii="宋体" w:hAnsi="宋体" w:eastAsia="宋体" w:cs="宋体"/>
                <w:color w:val="000000"/>
                <w:sz w:val="20"/>
                <w:szCs w:val="20"/>
              </w:rPr>
            </w:pPr>
          </w:p>
        </w:tc>
        <w:tc>
          <w:tcPr>
            <w:tcW w:w="733" w:type="dxa"/>
            <w:vMerge w:val="continue"/>
            <w:tcBorders>
              <w:top w:val="single" w:color="000000" w:sz="4" w:space="0"/>
              <w:left w:val="nil"/>
              <w:bottom w:val="single" w:color="000000" w:sz="4" w:space="0"/>
              <w:right w:val="nil"/>
            </w:tcBorders>
            <w:shd w:val="clear" w:color="auto" w:fill="auto"/>
            <w:vAlign w:val="center"/>
          </w:tcPr>
          <w:p w14:paraId="3E76C9A5">
            <w:pPr>
              <w:jc w:val="center"/>
              <w:rPr>
                <w:rFonts w:ascii="宋体" w:hAnsi="宋体" w:eastAsia="宋体" w:cs="宋体"/>
                <w:color w:val="000000"/>
                <w:sz w:val="20"/>
                <w:szCs w:val="20"/>
              </w:rPr>
            </w:pPr>
          </w:p>
        </w:tc>
        <w:tc>
          <w:tcPr>
            <w:tcW w:w="1439"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7B8842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质量指标</w:t>
            </w:r>
          </w:p>
        </w:tc>
        <w:tc>
          <w:tcPr>
            <w:tcW w:w="2533" w:type="dxa"/>
            <w:tcBorders>
              <w:top w:val="single" w:color="000000" w:sz="4" w:space="0"/>
              <w:left w:val="single" w:color="000000" w:sz="4" w:space="0"/>
              <w:bottom w:val="single" w:color="000000" w:sz="4" w:space="0"/>
              <w:right w:val="nil"/>
            </w:tcBorders>
            <w:shd w:val="clear" w:color="auto" w:fill="auto"/>
            <w:vAlign w:val="center"/>
          </w:tcPr>
          <w:p w14:paraId="2D25135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检定程序</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8774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合规</w:t>
            </w:r>
          </w:p>
        </w:tc>
      </w:tr>
      <w:tr w14:paraId="76B0836F">
        <w:tblPrEx>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0A7F4">
            <w:pPr>
              <w:jc w:val="center"/>
              <w:rPr>
                <w:rFonts w:ascii="宋体" w:hAnsi="宋体" w:eastAsia="宋体" w:cs="宋体"/>
                <w:color w:val="000000"/>
                <w:sz w:val="20"/>
                <w:szCs w:val="20"/>
              </w:rPr>
            </w:pPr>
          </w:p>
        </w:tc>
        <w:tc>
          <w:tcPr>
            <w:tcW w:w="733" w:type="dxa"/>
            <w:vMerge w:val="continue"/>
            <w:tcBorders>
              <w:top w:val="single" w:color="000000" w:sz="4" w:space="0"/>
              <w:left w:val="nil"/>
              <w:bottom w:val="single" w:color="000000" w:sz="4" w:space="0"/>
              <w:right w:val="nil"/>
            </w:tcBorders>
            <w:shd w:val="clear" w:color="auto" w:fill="auto"/>
            <w:vAlign w:val="center"/>
          </w:tcPr>
          <w:p w14:paraId="13BEFA7C">
            <w:pPr>
              <w:jc w:val="center"/>
              <w:rPr>
                <w:rFonts w:ascii="宋体" w:hAnsi="宋体" w:eastAsia="宋体" w:cs="宋体"/>
                <w:color w:val="000000"/>
                <w:sz w:val="20"/>
                <w:szCs w:val="20"/>
              </w:rPr>
            </w:pPr>
          </w:p>
        </w:tc>
        <w:tc>
          <w:tcPr>
            <w:tcW w:w="1439"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7B03CFFD">
            <w:pPr>
              <w:jc w:val="center"/>
              <w:rPr>
                <w:rFonts w:ascii="宋体" w:hAnsi="宋体" w:eastAsia="宋体" w:cs="宋体"/>
                <w:color w:val="000000"/>
                <w:sz w:val="20"/>
                <w:szCs w:val="20"/>
              </w:rPr>
            </w:pPr>
          </w:p>
        </w:tc>
        <w:tc>
          <w:tcPr>
            <w:tcW w:w="2533" w:type="dxa"/>
            <w:tcBorders>
              <w:top w:val="single" w:color="000000" w:sz="4" w:space="0"/>
              <w:left w:val="single" w:color="000000" w:sz="4" w:space="0"/>
              <w:bottom w:val="single" w:color="000000" w:sz="4" w:space="0"/>
              <w:right w:val="nil"/>
            </w:tcBorders>
            <w:shd w:val="clear" w:color="auto" w:fill="auto"/>
            <w:vAlign w:val="center"/>
          </w:tcPr>
          <w:p w14:paraId="76EF23D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证书报告检查合格准确性</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45C7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无差错</w:t>
            </w:r>
          </w:p>
        </w:tc>
      </w:tr>
      <w:tr w14:paraId="6E8F8DC4">
        <w:tblPrEx>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A23F5">
            <w:pPr>
              <w:jc w:val="center"/>
              <w:rPr>
                <w:rFonts w:ascii="宋体" w:hAnsi="宋体" w:eastAsia="宋体" w:cs="宋体"/>
                <w:color w:val="000000"/>
                <w:sz w:val="20"/>
                <w:szCs w:val="20"/>
              </w:rPr>
            </w:pPr>
          </w:p>
        </w:tc>
        <w:tc>
          <w:tcPr>
            <w:tcW w:w="733" w:type="dxa"/>
            <w:vMerge w:val="continue"/>
            <w:tcBorders>
              <w:top w:val="single" w:color="000000" w:sz="4" w:space="0"/>
              <w:left w:val="nil"/>
              <w:bottom w:val="single" w:color="000000" w:sz="4" w:space="0"/>
              <w:right w:val="nil"/>
            </w:tcBorders>
            <w:shd w:val="clear" w:color="auto" w:fill="auto"/>
            <w:vAlign w:val="center"/>
          </w:tcPr>
          <w:p w14:paraId="0DD370AD">
            <w:pPr>
              <w:jc w:val="center"/>
              <w:rPr>
                <w:rFonts w:ascii="宋体" w:hAnsi="宋体" w:eastAsia="宋体" w:cs="宋体"/>
                <w:color w:val="000000"/>
                <w:sz w:val="20"/>
                <w:szCs w:val="20"/>
              </w:rPr>
            </w:pPr>
          </w:p>
        </w:tc>
        <w:tc>
          <w:tcPr>
            <w:tcW w:w="1439" w:type="dxa"/>
            <w:gridSpan w:val="2"/>
            <w:tcBorders>
              <w:top w:val="single" w:color="000000" w:sz="4" w:space="0"/>
              <w:left w:val="single" w:color="000000" w:sz="4" w:space="0"/>
              <w:bottom w:val="single" w:color="000000" w:sz="4" w:space="0"/>
              <w:right w:val="nil"/>
            </w:tcBorders>
            <w:shd w:val="clear" w:color="auto" w:fill="auto"/>
            <w:vAlign w:val="center"/>
          </w:tcPr>
          <w:p w14:paraId="412A5B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时效指标</w:t>
            </w:r>
          </w:p>
        </w:tc>
        <w:tc>
          <w:tcPr>
            <w:tcW w:w="2533" w:type="dxa"/>
            <w:tcBorders>
              <w:top w:val="single" w:color="000000" w:sz="4" w:space="0"/>
              <w:left w:val="single" w:color="000000" w:sz="4" w:space="0"/>
              <w:bottom w:val="single" w:color="000000" w:sz="4" w:space="0"/>
              <w:right w:val="nil"/>
            </w:tcBorders>
            <w:shd w:val="clear" w:color="auto" w:fill="auto"/>
            <w:vAlign w:val="center"/>
          </w:tcPr>
          <w:p w14:paraId="65C61F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检测及时性</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DC46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及时</w:t>
            </w:r>
          </w:p>
        </w:tc>
      </w:tr>
      <w:tr w14:paraId="7E706F1E">
        <w:tblPrEx>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4D26B">
            <w:pPr>
              <w:jc w:val="center"/>
              <w:rPr>
                <w:rFonts w:ascii="宋体" w:hAnsi="宋体" w:eastAsia="宋体" w:cs="宋体"/>
                <w:color w:val="000000"/>
                <w:sz w:val="20"/>
                <w:szCs w:val="20"/>
              </w:rPr>
            </w:pPr>
          </w:p>
        </w:tc>
        <w:tc>
          <w:tcPr>
            <w:tcW w:w="733" w:type="dxa"/>
            <w:vMerge w:val="continue"/>
            <w:tcBorders>
              <w:top w:val="single" w:color="000000" w:sz="4" w:space="0"/>
              <w:left w:val="nil"/>
              <w:bottom w:val="single" w:color="000000" w:sz="4" w:space="0"/>
              <w:right w:val="nil"/>
            </w:tcBorders>
            <w:shd w:val="clear" w:color="auto" w:fill="auto"/>
            <w:vAlign w:val="center"/>
          </w:tcPr>
          <w:p w14:paraId="59CE7222">
            <w:pPr>
              <w:jc w:val="center"/>
              <w:rPr>
                <w:rFonts w:ascii="宋体" w:hAnsi="宋体" w:eastAsia="宋体" w:cs="宋体"/>
                <w:color w:val="000000"/>
                <w:sz w:val="20"/>
                <w:szCs w:val="20"/>
              </w:rPr>
            </w:pPr>
          </w:p>
        </w:tc>
        <w:tc>
          <w:tcPr>
            <w:tcW w:w="1439" w:type="dxa"/>
            <w:gridSpan w:val="2"/>
            <w:tcBorders>
              <w:top w:val="single" w:color="000000" w:sz="4" w:space="0"/>
              <w:left w:val="single" w:color="000000" w:sz="4" w:space="0"/>
              <w:bottom w:val="single" w:color="000000" w:sz="4" w:space="0"/>
              <w:right w:val="nil"/>
            </w:tcBorders>
            <w:shd w:val="clear" w:color="auto" w:fill="auto"/>
            <w:vAlign w:val="center"/>
          </w:tcPr>
          <w:p w14:paraId="4798698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成本指标</w:t>
            </w:r>
          </w:p>
        </w:tc>
        <w:tc>
          <w:tcPr>
            <w:tcW w:w="2533" w:type="dxa"/>
            <w:tcBorders>
              <w:top w:val="single" w:color="000000" w:sz="4" w:space="0"/>
              <w:left w:val="single" w:color="000000" w:sz="4" w:space="0"/>
              <w:bottom w:val="single" w:color="000000" w:sz="4" w:space="0"/>
              <w:right w:val="nil"/>
            </w:tcBorders>
            <w:shd w:val="clear" w:color="auto" w:fill="auto"/>
            <w:vAlign w:val="center"/>
          </w:tcPr>
          <w:p w14:paraId="6592AC6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检测各项支出控制在预算内</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1085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w:t>
            </w:r>
          </w:p>
        </w:tc>
      </w:tr>
      <w:tr w14:paraId="1008DD13">
        <w:tblPrEx>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B1C6">
            <w:pPr>
              <w:jc w:val="center"/>
              <w:rPr>
                <w:rFonts w:ascii="宋体" w:hAnsi="宋体" w:eastAsia="宋体" w:cs="宋体"/>
                <w:color w:val="000000"/>
                <w:sz w:val="20"/>
                <w:szCs w:val="20"/>
              </w:rPr>
            </w:pPr>
          </w:p>
        </w:tc>
        <w:tc>
          <w:tcPr>
            <w:tcW w:w="733" w:type="dxa"/>
            <w:vMerge w:val="restart"/>
            <w:tcBorders>
              <w:top w:val="single" w:color="000000" w:sz="4" w:space="0"/>
              <w:left w:val="nil"/>
              <w:bottom w:val="single" w:color="000000" w:sz="4" w:space="0"/>
              <w:right w:val="nil"/>
            </w:tcBorders>
            <w:shd w:val="clear" w:color="auto" w:fill="auto"/>
            <w:vAlign w:val="center"/>
          </w:tcPr>
          <w:p w14:paraId="25F31F9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效益指标</w:t>
            </w:r>
          </w:p>
        </w:tc>
        <w:tc>
          <w:tcPr>
            <w:tcW w:w="1439" w:type="dxa"/>
            <w:gridSpan w:val="2"/>
            <w:tcBorders>
              <w:top w:val="single" w:color="000000" w:sz="4" w:space="0"/>
              <w:left w:val="single" w:color="000000" w:sz="4" w:space="0"/>
              <w:bottom w:val="single" w:color="000000" w:sz="4" w:space="0"/>
              <w:right w:val="nil"/>
            </w:tcBorders>
            <w:shd w:val="clear" w:color="auto" w:fill="auto"/>
            <w:vAlign w:val="center"/>
          </w:tcPr>
          <w:p w14:paraId="1AA967D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经济效益指标</w:t>
            </w:r>
          </w:p>
        </w:tc>
        <w:tc>
          <w:tcPr>
            <w:tcW w:w="2533" w:type="dxa"/>
            <w:tcBorders>
              <w:top w:val="single" w:color="000000" w:sz="4" w:space="0"/>
              <w:left w:val="single" w:color="000000" w:sz="4" w:space="0"/>
              <w:bottom w:val="single" w:color="000000" w:sz="4" w:space="0"/>
              <w:right w:val="nil"/>
            </w:tcBorders>
            <w:shd w:val="clear" w:color="auto" w:fill="auto"/>
            <w:vAlign w:val="center"/>
          </w:tcPr>
          <w:p w14:paraId="2C09FCB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减轻企业负担</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656C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减轻</w:t>
            </w:r>
          </w:p>
        </w:tc>
      </w:tr>
      <w:tr w14:paraId="5BA10D19">
        <w:tblPrEx>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B70C2">
            <w:pPr>
              <w:jc w:val="center"/>
              <w:rPr>
                <w:rFonts w:ascii="宋体" w:hAnsi="宋体" w:eastAsia="宋体" w:cs="宋体"/>
                <w:color w:val="000000"/>
                <w:sz w:val="20"/>
                <w:szCs w:val="20"/>
              </w:rPr>
            </w:pPr>
          </w:p>
        </w:tc>
        <w:tc>
          <w:tcPr>
            <w:tcW w:w="733" w:type="dxa"/>
            <w:vMerge w:val="continue"/>
            <w:tcBorders>
              <w:top w:val="single" w:color="000000" w:sz="4" w:space="0"/>
              <w:left w:val="nil"/>
              <w:bottom w:val="single" w:color="000000" w:sz="4" w:space="0"/>
              <w:right w:val="nil"/>
            </w:tcBorders>
            <w:shd w:val="clear" w:color="auto" w:fill="auto"/>
            <w:vAlign w:val="center"/>
          </w:tcPr>
          <w:p w14:paraId="49318769">
            <w:pPr>
              <w:jc w:val="center"/>
              <w:rPr>
                <w:rFonts w:ascii="宋体" w:hAnsi="宋体" w:eastAsia="宋体" w:cs="宋体"/>
                <w:color w:val="000000"/>
                <w:sz w:val="20"/>
                <w:szCs w:val="20"/>
              </w:rPr>
            </w:pPr>
          </w:p>
        </w:tc>
        <w:tc>
          <w:tcPr>
            <w:tcW w:w="1439"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56D96A9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社会效益指标</w:t>
            </w:r>
          </w:p>
        </w:tc>
        <w:tc>
          <w:tcPr>
            <w:tcW w:w="2533" w:type="dxa"/>
            <w:tcBorders>
              <w:top w:val="single" w:color="000000" w:sz="4" w:space="0"/>
              <w:left w:val="single" w:color="000000" w:sz="4" w:space="0"/>
              <w:bottom w:val="single" w:color="000000" w:sz="4" w:space="0"/>
              <w:right w:val="nil"/>
            </w:tcBorders>
            <w:shd w:val="clear" w:color="auto" w:fill="auto"/>
            <w:vAlign w:val="center"/>
          </w:tcPr>
          <w:p w14:paraId="2CC7CAC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提高计量器具准确性</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88F7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提高</w:t>
            </w:r>
          </w:p>
        </w:tc>
      </w:tr>
      <w:tr w14:paraId="2BA83248">
        <w:tblPrEx>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DC233">
            <w:pPr>
              <w:jc w:val="center"/>
              <w:rPr>
                <w:rFonts w:ascii="宋体" w:hAnsi="宋体" w:eastAsia="宋体" w:cs="宋体"/>
                <w:color w:val="000000"/>
                <w:sz w:val="20"/>
                <w:szCs w:val="20"/>
              </w:rPr>
            </w:pPr>
          </w:p>
        </w:tc>
        <w:tc>
          <w:tcPr>
            <w:tcW w:w="733" w:type="dxa"/>
            <w:vMerge w:val="continue"/>
            <w:tcBorders>
              <w:top w:val="single" w:color="000000" w:sz="4" w:space="0"/>
              <w:left w:val="nil"/>
              <w:bottom w:val="single" w:color="000000" w:sz="4" w:space="0"/>
              <w:right w:val="nil"/>
            </w:tcBorders>
            <w:shd w:val="clear" w:color="auto" w:fill="auto"/>
            <w:vAlign w:val="center"/>
          </w:tcPr>
          <w:p w14:paraId="0FDD71C7">
            <w:pPr>
              <w:jc w:val="center"/>
              <w:rPr>
                <w:rFonts w:ascii="宋体" w:hAnsi="宋体" w:eastAsia="宋体" w:cs="宋体"/>
                <w:color w:val="000000"/>
                <w:sz w:val="20"/>
                <w:szCs w:val="20"/>
              </w:rPr>
            </w:pPr>
          </w:p>
        </w:tc>
        <w:tc>
          <w:tcPr>
            <w:tcW w:w="1439"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5558E131">
            <w:pPr>
              <w:jc w:val="center"/>
              <w:rPr>
                <w:rFonts w:ascii="宋体" w:hAnsi="宋体" w:eastAsia="宋体" w:cs="宋体"/>
                <w:color w:val="000000"/>
                <w:sz w:val="20"/>
                <w:szCs w:val="20"/>
              </w:rPr>
            </w:pPr>
          </w:p>
        </w:tc>
        <w:tc>
          <w:tcPr>
            <w:tcW w:w="2533" w:type="dxa"/>
            <w:tcBorders>
              <w:top w:val="single" w:color="000000" w:sz="4" w:space="0"/>
              <w:left w:val="single" w:color="000000" w:sz="4" w:space="0"/>
              <w:bottom w:val="single" w:color="000000" w:sz="4" w:space="0"/>
              <w:right w:val="nil"/>
            </w:tcBorders>
            <w:shd w:val="clear" w:color="auto" w:fill="auto"/>
            <w:vAlign w:val="center"/>
          </w:tcPr>
          <w:p w14:paraId="65B25B1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提高计量水平</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9562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提高</w:t>
            </w:r>
          </w:p>
        </w:tc>
      </w:tr>
      <w:tr w14:paraId="1E66642D">
        <w:tblPrEx>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9D753">
            <w:pPr>
              <w:jc w:val="center"/>
              <w:rPr>
                <w:rFonts w:ascii="宋体" w:hAnsi="宋体" w:eastAsia="宋体" w:cs="宋体"/>
                <w:color w:val="000000"/>
                <w:sz w:val="20"/>
                <w:szCs w:val="20"/>
              </w:rPr>
            </w:pPr>
          </w:p>
        </w:tc>
        <w:tc>
          <w:tcPr>
            <w:tcW w:w="733" w:type="dxa"/>
            <w:vMerge w:val="continue"/>
            <w:tcBorders>
              <w:top w:val="single" w:color="000000" w:sz="4" w:space="0"/>
              <w:left w:val="nil"/>
              <w:bottom w:val="single" w:color="000000" w:sz="4" w:space="0"/>
              <w:right w:val="nil"/>
            </w:tcBorders>
            <w:shd w:val="clear" w:color="auto" w:fill="auto"/>
            <w:vAlign w:val="center"/>
          </w:tcPr>
          <w:p w14:paraId="3F7A04B7">
            <w:pPr>
              <w:jc w:val="center"/>
              <w:rPr>
                <w:rFonts w:ascii="宋体" w:hAnsi="宋体" w:eastAsia="宋体" w:cs="宋体"/>
                <w:color w:val="000000"/>
                <w:sz w:val="20"/>
                <w:szCs w:val="20"/>
              </w:rPr>
            </w:pPr>
          </w:p>
        </w:tc>
        <w:tc>
          <w:tcPr>
            <w:tcW w:w="1439" w:type="dxa"/>
            <w:gridSpan w:val="2"/>
            <w:tcBorders>
              <w:top w:val="single" w:color="000000" w:sz="4" w:space="0"/>
              <w:left w:val="single" w:color="000000" w:sz="4" w:space="0"/>
              <w:bottom w:val="single" w:color="000000" w:sz="4" w:space="0"/>
              <w:right w:val="nil"/>
            </w:tcBorders>
            <w:shd w:val="clear" w:color="auto" w:fill="auto"/>
            <w:vAlign w:val="center"/>
          </w:tcPr>
          <w:p w14:paraId="02EAC18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生态效益指标</w:t>
            </w:r>
          </w:p>
        </w:tc>
        <w:tc>
          <w:tcPr>
            <w:tcW w:w="2533" w:type="dxa"/>
            <w:tcBorders>
              <w:top w:val="single" w:color="000000" w:sz="4" w:space="0"/>
              <w:left w:val="single" w:color="000000" w:sz="4" w:space="0"/>
              <w:bottom w:val="single" w:color="000000" w:sz="4" w:space="0"/>
              <w:right w:val="nil"/>
            </w:tcBorders>
            <w:shd w:val="clear" w:color="auto" w:fill="auto"/>
            <w:vAlign w:val="center"/>
          </w:tcPr>
          <w:p w14:paraId="066E611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提升生态效益</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B292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提升</w:t>
            </w:r>
          </w:p>
        </w:tc>
      </w:tr>
      <w:tr w14:paraId="6773222E">
        <w:tblPrEx>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C376A">
            <w:pPr>
              <w:jc w:val="center"/>
              <w:rPr>
                <w:rFonts w:ascii="宋体" w:hAnsi="宋体" w:eastAsia="宋体" w:cs="宋体"/>
                <w:color w:val="000000"/>
                <w:sz w:val="20"/>
                <w:szCs w:val="20"/>
              </w:rPr>
            </w:pPr>
          </w:p>
        </w:tc>
        <w:tc>
          <w:tcPr>
            <w:tcW w:w="733" w:type="dxa"/>
            <w:vMerge w:val="continue"/>
            <w:tcBorders>
              <w:top w:val="single" w:color="000000" w:sz="4" w:space="0"/>
              <w:left w:val="nil"/>
              <w:bottom w:val="single" w:color="000000" w:sz="4" w:space="0"/>
              <w:right w:val="nil"/>
            </w:tcBorders>
            <w:shd w:val="clear" w:color="auto" w:fill="auto"/>
            <w:vAlign w:val="center"/>
          </w:tcPr>
          <w:p w14:paraId="26C72A8A">
            <w:pPr>
              <w:jc w:val="center"/>
              <w:rPr>
                <w:rFonts w:ascii="宋体" w:hAnsi="宋体" w:eastAsia="宋体" w:cs="宋体"/>
                <w:color w:val="000000"/>
                <w:sz w:val="20"/>
                <w:szCs w:val="20"/>
              </w:rPr>
            </w:pPr>
          </w:p>
        </w:tc>
        <w:tc>
          <w:tcPr>
            <w:tcW w:w="1439" w:type="dxa"/>
            <w:gridSpan w:val="2"/>
            <w:tcBorders>
              <w:top w:val="single" w:color="000000" w:sz="4" w:space="0"/>
              <w:left w:val="single" w:color="000000" w:sz="4" w:space="0"/>
              <w:bottom w:val="single" w:color="000000" w:sz="4" w:space="0"/>
              <w:right w:val="nil"/>
            </w:tcBorders>
            <w:shd w:val="clear" w:color="auto" w:fill="auto"/>
            <w:vAlign w:val="center"/>
          </w:tcPr>
          <w:p w14:paraId="7B1E4E4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可持续影响指标</w:t>
            </w:r>
          </w:p>
        </w:tc>
        <w:tc>
          <w:tcPr>
            <w:tcW w:w="2533" w:type="dxa"/>
            <w:tcBorders>
              <w:top w:val="single" w:color="000000" w:sz="4" w:space="0"/>
              <w:left w:val="single" w:color="000000" w:sz="4" w:space="0"/>
              <w:bottom w:val="single" w:color="000000" w:sz="4" w:space="0"/>
              <w:right w:val="nil"/>
            </w:tcBorders>
            <w:shd w:val="clear" w:color="auto" w:fill="auto"/>
            <w:vAlign w:val="center"/>
          </w:tcPr>
          <w:p w14:paraId="1270A5F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检定工作对企业持续发挥作用时间</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E13D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长期</w:t>
            </w:r>
          </w:p>
        </w:tc>
      </w:tr>
      <w:tr w14:paraId="3AB5194F">
        <w:tblPrEx>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19BD8">
            <w:pPr>
              <w:jc w:val="center"/>
              <w:rPr>
                <w:rFonts w:ascii="宋体" w:hAnsi="宋体" w:eastAsia="宋体" w:cs="宋体"/>
                <w:color w:val="000000"/>
                <w:sz w:val="20"/>
                <w:szCs w:val="20"/>
              </w:rPr>
            </w:pPr>
          </w:p>
        </w:tc>
        <w:tc>
          <w:tcPr>
            <w:tcW w:w="733" w:type="dxa"/>
            <w:tcBorders>
              <w:top w:val="single" w:color="000000" w:sz="4" w:space="0"/>
              <w:left w:val="nil"/>
              <w:bottom w:val="single" w:color="000000" w:sz="4" w:space="0"/>
              <w:right w:val="nil"/>
            </w:tcBorders>
            <w:shd w:val="clear" w:color="auto" w:fill="auto"/>
            <w:vAlign w:val="center"/>
          </w:tcPr>
          <w:p w14:paraId="6B181CF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满意度指标</w:t>
            </w:r>
          </w:p>
        </w:tc>
        <w:tc>
          <w:tcPr>
            <w:tcW w:w="1439" w:type="dxa"/>
            <w:gridSpan w:val="2"/>
            <w:tcBorders>
              <w:top w:val="single" w:color="000000" w:sz="4" w:space="0"/>
              <w:left w:val="single" w:color="000000" w:sz="4" w:space="0"/>
              <w:bottom w:val="single" w:color="000000" w:sz="4" w:space="0"/>
              <w:right w:val="nil"/>
            </w:tcBorders>
            <w:shd w:val="clear" w:color="auto" w:fill="auto"/>
            <w:vAlign w:val="center"/>
          </w:tcPr>
          <w:p w14:paraId="4ED513F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满意度指标</w:t>
            </w:r>
          </w:p>
        </w:tc>
        <w:tc>
          <w:tcPr>
            <w:tcW w:w="2533" w:type="dxa"/>
            <w:tcBorders>
              <w:top w:val="single" w:color="000000" w:sz="4" w:space="0"/>
              <w:left w:val="single" w:color="000000" w:sz="4" w:space="0"/>
              <w:bottom w:val="single" w:color="000000" w:sz="4" w:space="0"/>
              <w:right w:val="nil"/>
            </w:tcBorders>
            <w:shd w:val="clear" w:color="auto" w:fill="auto"/>
            <w:vAlign w:val="center"/>
          </w:tcPr>
          <w:p w14:paraId="2CDAB08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送检单位对工作满意度</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5D5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≥95%</w:t>
            </w:r>
          </w:p>
        </w:tc>
      </w:tr>
    </w:tbl>
    <w:p w14:paraId="46E2E295">
      <w:pPr>
        <w:rPr>
          <w:rFonts w:ascii="TimesNewRoman" w:hAnsi="TimesNewRoman" w:eastAsia="仿宋_GB2312" w:cs="TimesNewRoman"/>
          <w:kern w:val="0"/>
          <w:sz w:val="32"/>
          <w:szCs w:val="32"/>
        </w:rPr>
      </w:pPr>
    </w:p>
    <w:p w14:paraId="7B85D40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2、“单位劳务保障支出”项目。</w:t>
      </w:r>
    </w:p>
    <w:p w14:paraId="6E81481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（1）项目概述。为保障动态汽车衡强制检定工作正常进行，聘用编外人员1名，保障聘用人员的工资福利、社保医保等待遇。</w:t>
      </w:r>
    </w:p>
    <w:p w14:paraId="72C903D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（2）立项依据。我市有三百多台动、静态汽车衡，为正常开展动态汽车衡强制检定工作，招聘的一名特种专业检衡车驾驶员，工资待遇全年约需10万元。</w:t>
      </w:r>
    </w:p>
    <w:p w14:paraId="110C77D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（3）实施主体。淮北市计量测试研究所</w:t>
      </w:r>
    </w:p>
    <w:p w14:paraId="11BD070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（4）起止时间。2025年1月至12月</w:t>
      </w:r>
    </w:p>
    <w:p w14:paraId="71026F0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（5）项目内容。开展动态汽车衡强制检定工作，招聘一名特种专业检衡车驾驶员。工资社保约9.6万元，餐补工会福利年约0.4万元，全年费用约10万元。</w:t>
      </w:r>
    </w:p>
    <w:p w14:paraId="4FBAB1B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（6）年度预算安排。2025年预算安排10万元</w:t>
      </w:r>
    </w:p>
    <w:p w14:paraId="7147CDA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（7）绩效目标。保障聘用人员工资福利待遇，完成全市动态汽车衡强制检定工作。</w:t>
      </w:r>
    </w:p>
    <w:tbl>
      <w:tblPr>
        <w:tblStyle w:val="5"/>
        <w:tblW w:w="7957" w:type="dxa"/>
        <w:tblInd w:w="96" w:type="dxa"/>
        <w:tblLayout w:type="autofit"/>
        <w:tblCellMar>
          <w:top w:w="0" w:type="dxa"/>
          <w:left w:w="108" w:type="dxa"/>
          <w:bottom w:w="0" w:type="dxa"/>
          <w:right w:w="108" w:type="dxa"/>
        </w:tblCellMar>
      </w:tblPr>
      <w:tblGrid>
        <w:gridCol w:w="576"/>
        <w:gridCol w:w="829"/>
        <w:gridCol w:w="479"/>
        <w:gridCol w:w="864"/>
        <w:gridCol w:w="1992"/>
        <w:gridCol w:w="1008"/>
        <w:gridCol w:w="2209"/>
      </w:tblGrid>
      <w:tr w14:paraId="68F88F46">
        <w:tblPrEx>
          <w:tblCellMar>
            <w:top w:w="0" w:type="dxa"/>
            <w:left w:w="108" w:type="dxa"/>
            <w:bottom w:w="0" w:type="dxa"/>
            <w:right w:w="108" w:type="dxa"/>
          </w:tblCellMar>
        </w:tblPrEx>
        <w:trPr>
          <w:trHeight w:val="681" w:hRule="atLeast"/>
        </w:trPr>
        <w:tc>
          <w:tcPr>
            <w:tcW w:w="7957" w:type="dxa"/>
            <w:gridSpan w:val="7"/>
            <w:tcBorders>
              <w:top w:val="nil"/>
              <w:left w:val="nil"/>
              <w:bottom w:val="nil"/>
              <w:right w:val="nil"/>
            </w:tcBorders>
            <w:shd w:val="clear" w:color="auto" w:fill="auto"/>
            <w:vAlign w:val="center"/>
          </w:tcPr>
          <w:p w14:paraId="50EB6704">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rPr>
              <w:t>项目支出绩效目标表</w:t>
            </w:r>
          </w:p>
        </w:tc>
      </w:tr>
      <w:tr w14:paraId="68B4ECEB">
        <w:tblPrEx>
          <w:tblCellMar>
            <w:top w:w="0" w:type="dxa"/>
            <w:left w:w="108" w:type="dxa"/>
            <w:bottom w:w="0" w:type="dxa"/>
            <w:right w:w="108" w:type="dxa"/>
          </w:tblCellMar>
        </w:tblPrEx>
        <w:trPr>
          <w:trHeight w:val="279" w:hRule="atLeast"/>
        </w:trPr>
        <w:tc>
          <w:tcPr>
            <w:tcW w:w="7957" w:type="dxa"/>
            <w:gridSpan w:val="7"/>
            <w:tcBorders>
              <w:top w:val="nil"/>
              <w:left w:val="nil"/>
              <w:bottom w:val="nil"/>
              <w:right w:val="nil"/>
            </w:tcBorders>
            <w:shd w:val="clear" w:color="auto" w:fill="auto"/>
            <w:vAlign w:val="center"/>
          </w:tcPr>
          <w:p w14:paraId="2EFE07E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（2025年度）                                </w:t>
            </w:r>
          </w:p>
        </w:tc>
      </w:tr>
      <w:tr w14:paraId="1521492C">
        <w:tblPrEx>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9226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项目名称</w:t>
            </w:r>
          </w:p>
        </w:tc>
        <w:tc>
          <w:tcPr>
            <w:tcW w:w="60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F2AF9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单位劳务保障支出</w:t>
            </w:r>
          </w:p>
        </w:tc>
      </w:tr>
      <w:tr w14:paraId="214F3CA5">
        <w:tblPrEx>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14:paraId="1000A13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主管部门及代码</w:t>
            </w:r>
          </w:p>
        </w:tc>
        <w:tc>
          <w:tcPr>
            <w:tcW w:w="2856" w:type="dxa"/>
            <w:gridSpan w:val="2"/>
            <w:tcBorders>
              <w:top w:val="nil"/>
              <w:left w:val="single" w:color="000000" w:sz="4" w:space="0"/>
              <w:bottom w:val="single" w:color="000000" w:sz="4" w:space="0"/>
              <w:right w:val="nil"/>
            </w:tcBorders>
            <w:shd w:val="clear" w:color="auto" w:fill="auto"/>
            <w:vAlign w:val="center"/>
          </w:tcPr>
          <w:p w14:paraId="30BF550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[292]淮北市市场监督管理局</w:t>
            </w:r>
          </w:p>
        </w:tc>
        <w:tc>
          <w:tcPr>
            <w:tcW w:w="1008" w:type="dxa"/>
            <w:tcBorders>
              <w:top w:val="nil"/>
              <w:left w:val="single" w:color="000000" w:sz="4" w:space="0"/>
              <w:bottom w:val="single" w:color="000000" w:sz="4" w:space="0"/>
              <w:right w:val="nil"/>
            </w:tcBorders>
            <w:shd w:val="clear" w:color="auto" w:fill="auto"/>
            <w:vAlign w:val="center"/>
          </w:tcPr>
          <w:p w14:paraId="760C54E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实施单位</w:t>
            </w:r>
          </w:p>
        </w:tc>
        <w:tc>
          <w:tcPr>
            <w:tcW w:w="2209" w:type="dxa"/>
            <w:tcBorders>
              <w:top w:val="nil"/>
              <w:left w:val="single" w:color="000000" w:sz="4" w:space="0"/>
              <w:bottom w:val="single" w:color="000000" w:sz="4" w:space="0"/>
              <w:right w:val="single" w:color="000000" w:sz="4" w:space="0"/>
            </w:tcBorders>
            <w:shd w:val="clear" w:color="auto" w:fill="auto"/>
            <w:vAlign w:val="center"/>
          </w:tcPr>
          <w:p w14:paraId="3D73DC9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淮北市计量测试研究所</w:t>
            </w:r>
          </w:p>
        </w:tc>
      </w:tr>
      <w:tr w14:paraId="4CED54A5">
        <w:tblPrEx>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14:paraId="7BFDAEC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项目来源</w:t>
            </w:r>
          </w:p>
        </w:tc>
        <w:tc>
          <w:tcPr>
            <w:tcW w:w="2856" w:type="dxa"/>
            <w:gridSpan w:val="2"/>
            <w:tcBorders>
              <w:top w:val="single" w:color="000000" w:sz="4" w:space="0"/>
              <w:left w:val="single" w:color="000000" w:sz="4" w:space="0"/>
              <w:bottom w:val="single" w:color="000000" w:sz="4" w:space="0"/>
              <w:right w:val="nil"/>
            </w:tcBorders>
            <w:shd w:val="clear" w:color="auto" w:fill="auto"/>
            <w:vAlign w:val="center"/>
          </w:tcPr>
          <w:p w14:paraId="7A46998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本级申报项目</w:t>
            </w:r>
          </w:p>
        </w:tc>
        <w:tc>
          <w:tcPr>
            <w:tcW w:w="1008" w:type="dxa"/>
            <w:tcBorders>
              <w:top w:val="single" w:color="000000" w:sz="4" w:space="0"/>
              <w:left w:val="single" w:color="000000" w:sz="4" w:space="0"/>
              <w:bottom w:val="single" w:color="000000" w:sz="4" w:space="0"/>
              <w:right w:val="nil"/>
            </w:tcBorders>
            <w:shd w:val="clear" w:color="auto" w:fill="auto"/>
            <w:vAlign w:val="center"/>
          </w:tcPr>
          <w:p w14:paraId="700D68E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项目期</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CA8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1年</w:t>
            </w:r>
          </w:p>
        </w:tc>
      </w:tr>
      <w:tr w14:paraId="17D77296">
        <w:tblPrEx>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64A2D77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2856" w:type="dxa"/>
            <w:gridSpan w:val="2"/>
            <w:tcBorders>
              <w:top w:val="single" w:color="000000" w:sz="4" w:space="0"/>
              <w:left w:val="single" w:color="000000" w:sz="4" w:space="0"/>
              <w:bottom w:val="single" w:color="000000" w:sz="4" w:space="0"/>
              <w:right w:val="nil"/>
            </w:tcBorders>
            <w:shd w:val="clear" w:color="auto" w:fill="auto"/>
            <w:vAlign w:val="center"/>
          </w:tcPr>
          <w:p w14:paraId="37A83E4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年度资金总额：</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A7324">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10.00 </w:t>
            </w:r>
          </w:p>
        </w:tc>
      </w:tr>
      <w:tr w14:paraId="13D59BF5">
        <w:tblPrEx>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BF78379">
            <w:pPr>
              <w:jc w:val="center"/>
              <w:rPr>
                <w:rFonts w:ascii="宋体" w:hAnsi="宋体" w:eastAsia="宋体" w:cs="宋体"/>
                <w:color w:val="000000"/>
                <w:sz w:val="20"/>
                <w:szCs w:val="20"/>
              </w:rPr>
            </w:pPr>
          </w:p>
        </w:tc>
        <w:tc>
          <w:tcPr>
            <w:tcW w:w="2856" w:type="dxa"/>
            <w:gridSpan w:val="2"/>
            <w:tcBorders>
              <w:top w:val="single" w:color="000000" w:sz="4" w:space="0"/>
              <w:left w:val="single" w:color="000000" w:sz="4" w:space="0"/>
              <w:bottom w:val="single" w:color="000000" w:sz="4" w:space="0"/>
              <w:right w:val="nil"/>
            </w:tcBorders>
            <w:shd w:val="clear" w:color="auto" w:fill="auto"/>
            <w:vAlign w:val="center"/>
          </w:tcPr>
          <w:p w14:paraId="0A9A25F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其中：财政拨款</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702B6">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10.00 </w:t>
            </w:r>
          </w:p>
        </w:tc>
      </w:tr>
      <w:tr w14:paraId="1559CEEA">
        <w:tblPrEx>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271D9300">
            <w:pPr>
              <w:jc w:val="center"/>
              <w:rPr>
                <w:rFonts w:ascii="宋体" w:hAnsi="宋体" w:eastAsia="宋体" w:cs="宋体"/>
                <w:color w:val="000000"/>
                <w:sz w:val="20"/>
                <w:szCs w:val="20"/>
              </w:rPr>
            </w:pPr>
          </w:p>
        </w:tc>
        <w:tc>
          <w:tcPr>
            <w:tcW w:w="2856" w:type="dxa"/>
            <w:gridSpan w:val="2"/>
            <w:tcBorders>
              <w:top w:val="single" w:color="000000" w:sz="4" w:space="0"/>
              <w:left w:val="single" w:color="000000" w:sz="4" w:space="0"/>
              <w:bottom w:val="single" w:color="000000" w:sz="4" w:space="0"/>
              <w:right w:val="nil"/>
            </w:tcBorders>
            <w:shd w:val="clear" w:color="auto" w:fill="auto"/>
            <w:vAlign w:val="center"/>
          </w:tcPr>
          <w:p w14:paraId="667F3E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上年结转</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A191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0.00 </w:t>
            </w:r>
          </w:p>
        </w:tc>
      </w:tr>
      <w:tr w14:paraId="4B4238B6">
        <w:tblPrEx>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78152A60">
            <w:pPr>
              <w:jc w:val="center"/>
              <w:rPr>
                <w:rFonts w:ascii="宋体" w:hAnsi="宋体" w:eastAsia="宋体" w:cs="宋体"/>
                <w:color w:val="000000"/>
                <w:sz w:val="20"/>
                <w:szCs w:val="20"/>
              </w:rPr>
            </w:pPr>
          </w:p>
        </w:tc>
        <w:tc>
          <w:tcPr>
            <w:tcW w:w="2856" w:type="dxa"/>
            <w:gridSpan w:val="2"/>
            <w:tcBorders>
              <w:top w:val="single" w:color="000000" w:sz="4" w:space="0"/>
              <w:left w:val="single" w:color="000000" w:sz="4" w:space="0"/>
              <w:bottom w:val="single" w:color="000000" w:sz="4" w:space="0"/>
              <w:right w:val="nil"/>
            </w:tcBorders>
            <w:shd w:val="clear" w:color="auto" w:fill="auto"/>
            <w:vAlign w:val="center"/>
          </w:tcPr>
          <w:p w14:paraId="5EB3165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73081">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0.00 </w:t>
            </w:r>
          </w:p>
        </w:tc>
      </w:tr>
      <w:tr w14:paraId="094DCDB0">
        <w:tblPrEx>
          <w:tblCellMar>
            <w:top w:w="0" w:type="dxa"/>
            <w:left w:w="108" w:type="dxa"/>
            <w:bottom w:w="0" w:type="dxa"/>
            <w:right w:w="108" w:type="dxa"/>
          </w:tblCellMar>
        </w:tblPrEx>
        <w:trPr>
          <w:trHeight w:val="88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14:paraId="1A4675F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73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367E0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完成全市动态汽车衡强制检定工作，保证动态汽车衡称重准确可靠，维护国家集体和个人合法利益，满足贸易结算和法制要求，为淮北市财政节约检测费用，推动推动我市经济发展。</w:t>
            </w:r>
          </w:p>
        </w:tc>
      </w:tr>
      <w:tr w14:paraId="58A169B8">
        <w:tblPrEx>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6752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829" w:type="dxa"/>
            <w:tcBorders>
              <w:top w:val="single" w:color="000000" w:sz="4" w:space="0"/>
              <w:left w:val="nil"/>
              <w:bottom w:val="single" w:color="000000" w:sz="4" w:space="0"/>
              <w:right w:val="nil"/>
            </w:tcBorders>
            <w:shd w:val="clear" w:color="auto" w:fill="auto"/>
            <w:vAlign w:val="center"/>
          </w:tcPr>
          <w:p w14:paraId="5BB93F4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343" w:type="dxa"/>
            <w:gridSpan w:val="2"/>
            <w:tcBorders>
              <w:top w:val="single" w:color="000000" w:sz="4" w:space="0"/>
              <w:left w:val="single" w:color="000000" w:sz="4" w:space="0"/>
              <w:bottom w:val="single" w:color="000000" w:sz="4" w:space="0"/>
              <w:right w:val="nil"/>
            </w:tcBorders>
            <w:shd w:val="clear" w:color="auto" w:fill="auto"/>
            <w:vAlign w:val="center"/>
          </w:tcPr>
          <w:p w14:paraId="3394AE7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二级指标</w:t>
            </w:r>
          </w:p>
        </w:tc>
        <w:tc>
          <w:tcPr>
            <w:tcW w:w="1992" w:type="dxa"/>
            <w:tcBorders>
              <w:top w:val="single" w:color="000000" w:sz="4" w:space="0"/>
              <w:left w:val="single" w:color="000000" w:sz="4" w:space="0"/>
              <w:bottom w:val="single" w:color="000000" w:sz="4" w:space="0"/>
              <w:right w:val="nil"/>
            </w:tcBorders>
            <w:shd w:val="clear" w:color="auto" w:fill="auto"/>
            <w:vAlign w:val="center"/>
          </w:tcPr>
          <w:p w14:paraId="03420AF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三级指标</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0134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指标值</w:t>
            </w:r>
          </w:p>
        </w:tc>
      </w:tr>
      <w:tr w14:paraId="001A8730">
        <w:tblPrEx>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1C976">
            <w:pPr>
              <w:jc w:val="center"/>
              <w:rPr>
                <w:rFonts w:ascii="宋体" w:hAnsi="宋体" w:eastAsia="宋体" w:cs="宋体"/>
                <w:color w:val="000000"/>
                <w:sz w:val="20"/>
                <w:szCs w:val="20"/>
              </w:rPr>
            </w:pPr>
          </w:p>
        </w:tc>
        <w:tc>
          <w:tcPr>
            <w:tcW w:w="829" w:type="dxa"/>
            <w:vMerge w:val="restart"/>
            <w:tcBorders>
              <w:top w:val="single" w:color="000000" w:sz="4" w:space="0"/>
              <w:left w:val="nil"/>
              <w:bottom w:val="single" w:color="000000" w:sz="4" w:space="0"/>
              <w:right w:val="nil"/>
            </w:tcBorders>
            <w:shd w:val="clear" w:color="auto" w:fill="auto"/>
            <w:vAlign w:val="center"/>
          </w:tcPr>
          <w:p w14:paraId="0BB02B4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产出指标</w:t>
            </w:r>
          </w:p>
        </w:tc>
        <w:tc>
          <w:tcPr>
            <w:tcW w:w="1343" w:type="dxa"/>
            <w:gridSpan w:val="2"/>
            <w:tcBorders>
              <w:top w:val="single" w:color="000000" w:sz="4" w:space="0"/>
              <w:left w:val="single" w:color="000000" w:sz="4" w:space="0"/>
              <w:bottom w:val="single" w:color="000000" w:sz="4" w:space="0"/>
              <w:right w:val="nil"/>
            </w:tcBorders>
            <w:shd w:val="clear" w:color="auto" w:fill="auto"/>
            <w:vAlign w:val="center"/>
          </w:tcPr>
          <w:p w14:paraId="4C2F723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数量指标</w:t>
            </w:r>
          </w:p>
        </w:tc>
        <w:tc>
          <w:tcPr>
            <w:tcW w:w="1992" w:type="dxa"/>
            <w:tcBorders>
              <w:top w:val="single" w:color="000000" w:sz="4" w:space="0"/>
              <w:left w:val="single" w:color="000000" w:sz="4" w:space="0"/>
              <w:bottom w:val="single" w:color="000000" w:sz="4" w:space="0"/>
              <w:right w:val="nil"/>
            </w:tcBorders>
            <w:shd w:val="clear" w:color="auto" w:fill="auto"/>
            <w:vAlign w:val="center"/>
          </w:tcPr>
          <w:p w14:paraId="4B69E9B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聘用人员人数</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B64D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1人</w:t>
            </w:r>
          </w:p>
        </w:tc>
      </w:tr>
      <w:tr w14:paraId="1E0C11F4">
        <w:tblPrEx>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B4F7D">
            <w:pPr>
              <w:jc w:val="center"/>
              <w:rPr>
                <w:rFonts w:ascii="宋体" w:hAnsi="宋体" w:eastAsia="宋体" w:cs="宋体"/>
                <w:color w:val="000000"/>
                <w:sz w:val="20"/>
                <w:szCs w:val="20"/>
              </w:rPr>
            </w:pPr>
          </w:p>
        </w:tc>
        <w:tc>
          <w:tcPr>
            <w:tcW w:w="829" w:type="dxa"/>
            <w:vMerge w:val="continue"/>
            <w:tcBorders>
              <w:top w:val="single" w:color="000000" w:sz="4" w:space="0"/>
              <w:left w:val="nil"/>
              <w:bottom w:val="single" w:color="000000" w:sz="4" w:space="0"/>
              <w:right w:val="nil"/>
            </w:tcBorders>
            <w:shd w:val="clear" w:color="auto" w:fill="auto"/>
            <w:vAlign w:val="center"/>
          </w:tcPr>
          <w:p w14:paraId="22976D2F">
            <w:pPr>
              <w:jc w:val="center"/>
              <w:rPr>
                <w:rFonts w:ascii="宋体" w:hAnsi="宋体" w:eastAsia="宋体" w:cs="宋体"/>
                <w:color w:val="000000"/>
                <w:sz w:val="20"/>
                <w:szCs w:val="20"/>
              </w:rPr>
            </w:pPr>
          </w:p>
        </w:tc>
        <w:tc>
          <w:tcPr>
            <w:tcW w:w="1343" w:type="dxa"/>
            <w:gridSpan w:val="2"/>
            <w:tcBorders>
              <w:top w:val="single" w:color="000000" w:sz="4" w:space="0"/>
              <w:left w:val="single" w:color="000000" w:sz="4" w:space="0"/>
              <w:bottom w:val="single" w:color="000000" w:sz="4" w:space="0"/>
              <w:right w:val="nil"/>
            </w:tcBorders>
            <w:shd w:val="clear" w:color="auto" w:fill="auto"/>
            <w:vAlign w:val="center"/>
          </w:tcPr>
          <w:p w14:paraId="0E13769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质量指标</w:t>
            </w:r>
          </w:p>
        </w:tc>
        <w:tc>
          <w:tcPr>
            <w:tcW w:w="1992" w:type="dxa"/>
            <w:tcBorders>
              <w:top w:val="single" w:color="000000" w:sz="4" w:space="0"/>
              <w:left w:val="single" w:color="000000" w:sz="4" w:space="0"/>
              <w:bottom w:val="single" w:color="000000" w:sz="4" w:space="0"/>
              <w:right w:val="nil"/>
            </w:tcBorders>
            <w:shd w:val="clear" w:color="auto" w:fill="auto"/>
            <w:vAlign w:val="center"/>
          </w:tcPr>
          <w:p w14:paraId="16D7BF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经费支出符合相关规定</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843B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符合</w:t>
            </w:r>
          </w:p>
        </w:tc>
      </w:tr>
      <w:tr w14:paraId="3B19D342">
        <w:tblPrEx>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3ABEE">
            <w:pPr>
              <w:jc w:val="center"/>
              <w:rPr>
                <w:rFonts w:ascii="宋体" w:hAnsi="宋体" w:eastAsia="宋体" w:cs="宋体"/>
                <w:color w:val="000000"/>
                <w:sz w:val="20"/>
                <w:szCs w:val="20"/>
              </w:rPr>
            </w:pPr>
          </w:p>
        </w:tc>
        <w:tc>
          <w:tcPr>
            <w:tcW w:w="829" w:type="dxa"/>
            <w:vMerge w:val="continue"/>
            <w:tcBorders>
              <w:top w:val="single" w:color="000000" w:sz="4" w:space="0"/>
              <w:left w:val="nil"/>
              <w:bottom w:val="single" w:color="000000" w:sz="4" w:space="0"/>
              <w:right w:val="nil"/>
            </w:tcBorders>
            <w:shd w:val="clear" w:color="auto" w:fill="auto"/>
            <w:vAlign w:val="center"/>
          </w:tcPr>
          <w:p w14:paraId="76E2D28A">
            <w:pPr>
              <w:jc w:val="center"/>
              <w:rPr>
                <w:rFonts w:ascii="宋体" w:hAnsi="宋体" w:eastAsia="宋体" w:cs="宋体"/>
                <w:color w:val="000000"/>
                <w:sz w:val="20"/>
                <w:szCs w:val="20"/>
              </w:rPr>
            </w:pPr>
          </w:p>
        </w:tc>
        <w:tc>
          <w:tcPr>
            <w:tcW w:w="1343" w:type="dxa"/>
            <w:gridSpan w:val="2"/>
            <w:tcBorders>
              <w:top w:val="single" w:color="000000" w:sz="4" w:space="0"/>
              <w:left w:val="single" w:color="000000" w:sz="4" w:space="0"/>
              <w:bottom w:val="single" w:color="000000" w:sz="4" w:space="0"/>
              <w:right w:val="nil"/>
            </w:tcBorders>
            <w:shd w:val="clear" w:color="auto" w:fill="auto"/>
            <w:vAlign w:val="center"/>
          </w:tcPr>
          <w:p w14:paraId="0139FCD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时效指标</w:t>
            </w:r>
          </w:p>
        </w:tc>
        <w:tc>
          <w:tcPr>
            <w:tcW w:w="1992" w:type="dxa"/>
            <w:tcBorders>
              <w:top w:val="single" w:color="000000" w:sz="4" w:space="0"/>
              <w:left w:val="single" w:color="000000" w:sz="4" w:space="0"/>
              <w:bottom w:val="single" w:color="000000" w:sz="4" w:space="0"/>
              <w:right w:val="nil"/>
            </w:tcBorders>
            <w:shd w:val="clear" w:color="auto" w:fill="auto"/>
            <w:vAlign w:val="center"/>
          </w:tcPr>
          <w:p w14:paraId="4071EFD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聘用人员各项支出及时发放</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20C3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及时</w:t>
            </w:r>
          </w:p>
        </w:tc>
      </w:tr>
      <w:tr w14:paraId="2482EF6C">
        <w:tblPrEx>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0D858">
            <w:pPr>
              <w:jc w:val="center"/>
              <w:rPr>
                <w:rFonts w:ascii="宋体" w:hAnsi="宋体" w:eastAsia="宋体" w:cs="宋体"/>
                <w:color w:val="000000"/>
                <w:sz w:val="20"/>
                <w:szCs w:val="20"/>
              </w:rPr>
            </w:pPr>
          </w:p>
        </w:tc>
        <w:tc>
          <w:tcPr>
            <w:tcW w:w="829" w:type="dxa"/>
            <w:vMerge w:val="continue"/>
            <w:tcBorders>
              <w:top w:val="single" w:color="000000" w:sz="4" w:space="0"/>
              <w:left w:val="nil"/>
              <w:bottom w:val="single" w:color="000000" w:sz="4" w:space="0"/>
              <w:right w:val="nil"/>
            </w:tcBorders>
            <w:shd w:val="clear" w:color="auto" w:fill="auto"/>
            <w:vAlign w:val="center"/>
          </w:tcPr>
          <w:p w14:paraId="3C25949F">
            <w:pPr>
              <w:jc w:val="center"/>
              <w:rPr>
                <w:rFonts w:ascii="宋体" w:hAnsi="宋体" w:eastAsia="宋体" w:cs="宋体"/>
                <w:color w:val="000000"/>
                <w:sz w:val="20"/>
                <w:szCs w:val="20"/>
              </w:rPr>
            </w:pPr>
          </w:p>
        </w:tc>
        <w:tc>
          <w:tcPr>
            <w:tcW w:w="1343" w:type="dxa"/>
            <w:gridSpan w:val="2"/>
            <w:tcBorders>
              <w:top w:val="single" w:color="000000" w:sz="4" w:space="0"/>
              <w:left w:val="single" w:color="000000" w:sz="4" w:space="0"/>
              <w:bottom w:val="single" w:color="000000" w:sz="4" w:space="0"/>
              <w:right w:val="nil"/>
            </w:tcBorders>
            <w:shd w:val="clear" w:color="auto" w:fill="auto"/>
            <w:vAlign w:val="center"/>
          </w:tcPr>
          <w:p w14:paraId="6169331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成本指标</w:t>
            </w:r>
          </w:p>
        </w:tc>
        <w:tc>
          <w:tcPr>
            <w:tcW w:w="1992" w:type="dxa"/>
            <w:tcBorders>
              <w:top w:val="single" w:color="000000" w:sz="4" w:space="0"/>
              <w:left w:val="single" w:color="000000" w:sz="4" w:space="0"/>
              <w:bottom w:val="single" w:color="000000" w:sz="4" w:space="0"/>
              <w:right w:val="nil"/>
            </w:tcBorders>
            <w:shd w:val="clear" w:color="auto" w:fill="auto"/>
            <w:vAlign w:val="center"/>
          </w:tcPr>
          <w:p w14:paraId="68EF40A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各项支出控制在预算范围内</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7C87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w:t>
            </w:r>
          </w:p>
        </w:tc>
      </w:tr>
      <w:tr w14:paraId="6D3368B5">
        <w:tblPrEx>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0B46E">
            <w:pPr>
              <w:jc w:val="center"/>
              <w:rPr>
                <w:rFonts w:ascii="宋体" w:hAnsi="宋体" w:eastAsia="宋体" w:cs="宋体"/>
                <w:color w:val="000000"/>
                <w:sz w:val="20"/>
                <w:szCs w:val="20"/>
              </w:rPr>
            </w:pPr>
          </w:p>
        </w:tc>
        <w:tc>
          <w:tcPr>
            <w:tcW w:w="829" w:type="dxa"/>
            <w:vMerge w:val="restart"/>
            <w:tcBorders>
              <w:top w:val="single" w:color="000000" w:sz="4" w:space="0"/>
              <w:left w:val="nil"/>
              <w:bottom w:val="single" w:color="000000" w:sz="4" w:space="0"/>
              <w:right w:val="nil"/>
            </w:tcBorders>
            <w:shd w:val="clear" w:color="auto" w:fill="auto"/>
            <w:vAlign w:val="center"/>
          </w:tcPr>
          <w:p w14:paraId="1937038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效益指标</w:t>
            </w:r>
          </w:p>
        </w:tc>
        <w:tc>
          <w:tcPr>
            <w:tcW w:w="1343" w:type="dxa"/>
            <w:gridSpan w:val="2"/>
            <w:tcBorders>
              <w:top w:val="single" w:color="000000" w:sz="4" w:space="0"/>
              <w:left w:val="single" w:color="000000" w:sz="4" w:space="0"/>
              <w:bottom w:val="single" w:color="000000" w:sz="4" w:space="0"/>
              <w:right w:val="nil"/>
            </w:tcBorders>
            <w:shd w:val="clear" w:color="auto" w:fill="auto"/>
            <w:vAlign w:val="center"/>
          </w:tcPr>
          <w:p w14:paraId="02F98FD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经济效益指标</w:t>
            </w:r>
          </w:p>
        </w:tc>
        <w:tc>
          <w:tcPr>
            <w:tcW w:w="1992" w:type="dxa"/>
            <w:tcBorders>
              <w:top w:val="single" w:color="000000" w:sz="4" w:space="0"/>
              <w:left w:val="single" w:color="000000" w:sz="4" w:space="0"/>
              <w:bottom w:val="single" w:color="000000" w:sz="4" w:space="0"/>
              <w:right w:val="nil"/>
            </w:tcBorders>
            <w:shd w:val="clear" w:color="auto" w:fill="auto"/>
            <w:vAlign w:val="center"/>
          </w:tcPr>
          <w:p w14:paraId="66394B0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减少财政支出</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7AFE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减少</w:t>
            </w:r>
          </w:p>
        </w:tc>
      </w:tr>
      <w:tr w14:paraId="0746E795">
        <w:tblPrEx>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E6062">
            <w:pPr>
              <w:jc w:val="center"/>
              <w:rPr>
                <w:rFonts w:ascii="宋体" w:hAnsi="宋体" w:eastAsia="宋体" w:cs="宋体"/>
                <w:color w:val="000000"/>
                <w:sz w:val="20"/>
                <w:szCs w:val="20"/>
              </w:rPr>
            </w:pPr>
          </w:p>
        </w:tc>
        <w:tc>
          <w:tcPr>
            <w:tcW w:w="829" w:type="dxa"/>
            <w:vMerge w:val="continue"/>
            <w:tcBorders>
              <w:top w:val="single" w:color="000000" w:sz="4" w:space="0"/>
              <w:left w:val="nil"/>
              <w:bottom w:val="single" w:color="000000" w:sz="4" w:space="0"/>
              <w:right w:val="nil"/>
            </w:tcBorders>
            <w:shd w:val="clear" w:color="auto" w:fill="auto"/>
            <w:vAlign w:val="center"/>
          </w:tcPr>
          <w:p w14:paraId="49D3411C">
            <w:pPr>
              <w:jc w:val="center"/>
              <w:rPr>
                <w:rFonts w:ascii="宋体" w:hAnsi="宋体" w:eastAsia="宋体" w:cs="宋体"/>
                <w:color w:val="000000"/>
                <w:sz w:val="20"/>
                <w:szCs w:val="20"/>
              </w:rPr>
            </w:pPr>
          </w:p>
        </w:tc>
        <w:tc>
          <w:tcPr>
            <w:tcW w:w="1343" w:type="dxa"/>
            <w:gridSpan w:val="2"/>
            <w:tcBorders>
              <w:top w:val="single" w:color="000000" w:sz="4" w:space="0"/>
              <w:left w:val="single" w:color="000000" w:sz="4" w:space="0"/>
              <w:bottom w:val="single" w:color="000000" w:sz="4" w:space="0"/>
              <w:right w:val="nil"/>
            </w:tcBorders>
            <w:shd w:val="clear" w:color="auto" w:fill="auto"/>
            <w:vAlign w:val="center"/>
          </w:tcPr>
          <w:p w14:paraId="3DCD3D6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社会效益指标</w:t>
            </w:r>
          </w:p>
        </w:tc>
        <w:tc>
          <w:tcPr>
            <w:tcW w:w="1992" w:type="dxa"/>
            <w:tcBorders>
              <w:top w:val="single" w:color="000000" w:sz="4" w:space="0"/>
              <w:left w:val="single" w:color="000000" w:sz="4" w:space="0"/>
              <w:bottom w:val="single" w:color="000000" w:sz="4" w:space="0"/>
              <w:right w:val="nil"/>
            </w:tcBorders>
            <w:shd w:val="clear" w:color="auto" w:fill="auto"/>
            <w:vAlign w:val="center"/>
          </w:tcPr>
          <w:p w14:paraId="5325B51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提高计量器具准确性</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797E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提高</w:t>
            </w:r>
          </w:p>
        </w:tc>
      </w:tr>
      <w:tr w14:paraId="449CA709">
        <w:tblPrEx>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CA66D">
            <w:pPr>
              <w:jc w:val="center"/>
              <w:rPr>
                <w:rFonts w:ascii="宋体" w:hAnsi="宋体" w:eastAsia="宋体" w:cs="宋体"/>
                <w:color w:val="000000"/>
                <w:sz w:val="20"/>
                <w:szCs w:val="20"/>
              </w:rPr>
            </w:pPr>
          </w:p>
        </w:tc>
        <w:tc>
          <w:tcPr>
            <w:tcW w:w="829" w:type="dxa"/>
            <w:vMerge w:val="continue"/>
            <w:tcBorders>
              <w:top w:val="single" w:color="000000" w:sz="4" w:space="0"/>
              <w:left w:val="nil"/>
              <w:bottom w:val="single" w:color="000000" w:sz="4" w:space="0"/>
              <w:right w:val="nil"/>
            </w:tcBorders>
            <w:shd w:val="clear" w:color="auto" w:fill="auto"/>
            <w:vAlign w:val="center"/>
          </w:tcPr>
          <w:p w14:paraId="7962678E">
            <w:pPr>
              <w:jc w:val="center"/>
              <w:rPr>
                <w:rFonts w:ascii="宋体" w:hAnsi="宋体" w:eastAsia="宋体" w:cs="宋体"/>
                <w:color w:val="000000"/>
                <w:sz w:val="20"/>
                <w:szCs w:val="20"/>
              </w:rPr>
            </w:pPr>
          </w:p>
        </w:tc>
        <w:tc>
          <w:tcPr>
            <w:tcW w:w="1343" w:type="dxa"/>
            <w:gridSpan w:val="2"/>
            <w:tcBorders>
              <w:top w:val="single" w:color="000000" w:sz="4" w:space="0"/>
              <w:left w:val="single" w:color="000000" w:sz="4" w:space="0"/>
              <w:bottom w:val="single" w:color="000000" w:sz="4" w:space="0"/>
              <w:right w:val="nil"/>
            </w:tcBorders>
            <w:shd w:val="clear" w:color="auto" w:fill="auto"/>
            <w:vAlign w:val="center"/>
          </w:tcPr>
          <w:p w14:paraId="38CE699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生态效益指标</w:t>
            </w:r>
          </w:p>
        </w:tc>
        <w:tc>
          <w:tcPr>
            <w:tcW w:w="1992" w:type="dxa"/>
            <w:tcBorders>
              <w:top w:val="single" w:color="000000" w:sz="4" w:space="0"/>
              <w:left w:val="single" w:color="000000" w:sz="4" w:space="0"/>
              <w:bottom w:val="single" w:color="000000" w:sz="4" w:space="0"/>
              <w:right w:val="nil"/>
            </w:tcBorders>
            <w:shd w:val="clear" w:color="auto" w:fill="auto"/>
            <w:vAlign w:val="center"/>
          </w:tcPr>
          <w:p w14:paraId="4F13B2E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提升生态效益</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2FDB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提升</w:t>
            </w:r>
          </w:p>
        </w:tc>
      </w:tr>
      <w:tr w14:paraId="59BC2392">
        <w:tblPrEx>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16BE6">
            <w:pPr>
              <w:jc w:val="center"/>
              <w:rPr>
                <w:rFonts w:ascii="宋体" w:hAnsi="宋体" w:eastAsia="宋体" w:cs="宋体"/>
                <w:color w:val="000000"/>
                <w:sz w:val="20"/>
                <w:szCs w:val="20"/>
              </w:rPr>
            </w:pPr>
          </w:p>
        </w:tc>
        <w:tc>
          <w:tcPr>
            <w:tcW w:w="829" w:type="dxa"/>
            <w:vMerge w:val="continue"/>
            <w:tcBorders>
              <w:top w:val="single" w:color="000000" w:sz="4" w:space="0"/>
              <w:left w:val="nil"/>
              <w:bottom w:val="single" w:color="000000" w:sz="4" w:space="0"/>
              <w:right w:val="nil"/>
            </w:tcBorders>
            <w:shd w:val="clear" w:color="auto" w:fill="auto"/>
            <w:vAlign w:val="center"/>
          </w:tcPr>
          <w:p w14:paraId="54F68EB3">
            <w:pPr>
              <w:jc w:val="center"/>
              <w:rPr>
                <w:rFonts w:ascii="宋体" w:hAnsi="宋体" w:eastAsia="宋体" w:cs="宋体"/>
                <w:color w:val="000000"/>
                <w:sz w:val="20"/>
                <w:szCs w:val="20"/>
              </w:rPr>
            </w:pPr>
          </w:p>
        </w:tc>
        <w:tc>
          <w:tcPr>
            <w:tcW w:w="1343" w:type="dxa"/>
            <w:gridSpan w:val="2"/>
            <w:tcBorders>
              <w:top w:val="single" w:color="000000" w:sz="4" w:space="0"/>
              <w:left w:val="single" w:color="000000" w:sz="4" w:space="0"/>
              <w:bottom w:val="single" w:color="000000" w:sz="4" w:space="0"/>
              <w:right w:val="nil"/>
            </w:tcBorders>
            <w:shd w:val="clear" w:color="auto" w:fill="auto"/>
            <w:vAlign w:val="center"/>
          </w:tcPr>
          <w:p w14:paraId="12E2987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可持续影响指标</w:t>
            </w:r>
          </w:p>
        </w:tc>
        <w:tc>
          <w:tcPr>
            <w:tcW w:w="1992" w:type="dxa"/>
            <w:tcBorders>
              <w:top w:val="single" w:color="000000" w:sz="4" w:space="0"/>
              <w:left w:val="single" w:color="000000" w:sz="4" w:space="0"/>
              <w:bottom w:val="single" w:color="000000" w:sz="4" w:space="0"/>
              <w:right w:val="nil"/>
            </w:tcBorders>
            <w:shd w:val="clear" w:color="auto" w:fill="auto"/>
            <w:vAlign w:val="center"/>
          </w:tcPr>
          <w:p w14:paraId="4140280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项目持续发挥作用时间</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1E55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长期</w:t>
            </w:r>
          </w:p>
        </w:tc>
      </w:tr>
      <w:tr w14:paraId="71B046FE">
        <w:tblPrEx>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04DE6">
            <w:pPr>
              <w:jc w:val="center"/>
              <w:rPr>
                <w:rFonts w:ascii="宋体" w:hAnsi="宋体" w:eastAsia="宋体" w:cs="宋体"/>
                <w:color w:val="000000"/>
                <w:sz w:val="20"/>
                <w:szCs w:val="20"/>
              </w:rPr>
            </w:pPr>
          </w:p>
        </w:tc>
        <w:tc>
          <w:tcPr>
            <w:tcW w:w="829" w:type="dxa"/>
            <w:tcBorders>
              <w:top w:val="single" w:color="000000" w:sz="4" w:space="0"/>
              <w:left w:val="nil"/>
              <w:bottom w:val="single" w:color="000000" w:sz="4" w:space="0"/>
              <w:right w:val="nil"/>
            </w:tcBorders>
            <w:shd w:val="clear" w:color="auto" w:fill="auto"/>
            <w:vAlign w:val="center"/>
          </w:tcPr>
          <w:p w14:paraId="068D0BF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满意度指标</w:t>
            </w:r>
          </w:p>
        </w:tc>
        <w:tc>
          <w:tcPr>
            <w:tcW w:w="1343" w:type="dxa"/>
            <w:gridSpan w:val="2"/>
            <w:tcBorders>
              <w:top w:val="single" w:color="000000" w:sz="4" w:space="0"/>
              <w:left w:val="single" w:color="000000" w:sz="4" w:space="0"/>
              <w:bottom w:val="single" w:color="000000" w:sz="4" w:space="0"/>
              <w:right w:val="nil"/>
            </w:tcBorders>
            <w:shd w:val="clear" w:color="auto" w:fill="auto"/>
            <w:vAlign w:val="center"/>
          </w:tcPr>
          <w:p w14:paraId="7CA6327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满意度指标</w:t>
            </w:r>
          </w:p>
        </w:tc>
        <w:tc>
          <w:tcPr>
            <w:tcW w:w="1992" w:type="dxa"/>
            <w:tcBorders>
              <w:top w:val="single" w:color="000000" w:sz="4" w:space="0"/>
              <w:left w:val="single" w:color="000000" w:sz="4" w:space="0"/>
              <w:bottom w:val="single" w:color="000000" w:sz="4" w:space="0"/>
              <w:right w:val="nil"/>
            </w:tcBorders>
            <w:shd w:val="clear" w:color="auto" w:fill="auto"/>
            <w:vAlign w:val="center"/>
          </w:tcPr>
          <w:p w14:paraId="7E87F82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聘用人员满意度</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1B73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≥98%</w:t>
            </w:r>
          </w:p>
        </w:tc>
      </w:tr>
    </w:tbl>
    <w:p w14:paraId="623659A7"/>
    <w:p w14:paraId="3B9A0A8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A90361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淮北市计量测试研究所为非参照公务员法管理的事业单位，按照部门预算机关运行经费口径，2025年无机关运行经费财政拨款预算。</w:t>
      </w:r>
    </w:p>
    <w:p w14:paraId="4F8DA5F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34B42E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淮北市计量测试研究所2025年政府采购预算0万元。</w:t>
      </w:r>
    </w:p>
    <w:p w14:paraId="6463572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14A4E8E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截至2024年12月31日，淮北市计量测试研究所共有车辆8辆，其中：特种专业技术用车3辆、其他用车5辆。单价50万元以上的通用设备2台（套），单价100万元以上的专用设备0台（套）。</w:t>
      </w:r>
    </w:p>
    <w:p w14:paraId="08157C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2025年单位预算安排购置公务用车0辆，购置费0万元；安排购置单价50万元以上的通用设备0台（套），购置费0万元；安排购置单价100万元以上专用设备0台（套），购置费0万元。</w:t>
      </w:r>
    </w:p>
    <w:p w14:paraId="4894E68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5BD3B37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2025年，淮北市计量测试研究所2个项目实行了绩效目标管理，涉及一般公共预算当年财政拨款54.80万元、政府性基金预算当年财政拨款0万元、财政专户管理资金当年安排0万元。</w:t>
      </w:r>
    </w:p>
    <w:p w14:paraId="656B0914">
      <w:pPr>
        <w:pStyle w:val="4"/>
        <w:adjustRightInd w:val="0"/>
        <w:snapToGrid w:val="0"/>
        <w:spacing w:line="560" w:lineRule="exact"/>
        <w:jc w:val="center"/>
        <w:rPr>
          <w:rFonts w:ascii="TimesNewRoman" w:hAnsi="TimesNewRoman" w:eastAsia="黑体" w:cs="TimesNewRoman"/>
          <w:bCs/>
          <w:sz w:val="36"/>
          <w:szCs w:val="36"/>
        </w:rPr>
      </w:pPr>
    </w:p>
    <w:p w14:paraId="22D79C21">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7A434BD7"/>
    <w:p w14:paraId="1A017F0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4EF9D28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181B76B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三、上年结转：</w:t>
      </w:r>
      <w:r>
        <w:rPr>
          <w:rFonts w:hint="eastAsia" w:ascii="TimesNewRoman" w:hAnsi="TimesNewRoman" w:eastAsia="仿宋_GB2312" w:cs="TimesNewRoman"/>
          <w:sz w:val="32"/>
          <w:szCs w:val="32"/>
        </w:rPr>
        <w:t>指以前年度安排、结转到本年仍按原用途继续使用的资金。</w:t>
      </w:r>
    </w:p>
    <w:p w14:paraId="57CC38D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486FF8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五、基本支出：</w:t>
      </w:r>
      <w:r>
        <w:rPr>
          <w:rFonts w:hint="eastAsia" w:ascii="TimesNewRoman" w:hAnsi="TimesNewRoman" w:eastAsia="仿宋_GB2312" w:cs="TimesNewRoman"/>
          <w:sz w:val="32"/>
          <w:szCs w:val="32"/>
        </w:rPr>
        <w:t>指为保障机构正常运转、完成日常工作任务而发生的人员支出和公用支出。</w:t>
      </w:r>
    </w:p>
    <w:p w14:paraId="772C962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六、项目支出：</w:t>
      </w:r>
      <w:r>
        <w:rPr>
          <w:rFonts w:hint="eastAsia" w:ascii="TimesNewRoman" w:hAnsi="TimesNewRoman" w:eastAsia="仿宋_GB2312" w:cs="TimesNewRoman"/>
          <w:sz w:val="32"/>
          <w:szCs w:val="32"/>
        </w:rPr>
        <w:t>指在除基本支出之外的支出，主要用于完成特定的工作任务和事业发展目标。</w:t>
      </w:r>
    </w:p>
    <w:p w14:paraId="61191F0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七、机关运行经费: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784FEAA"/>
    <w:p w14:paraId="041ECD3C"/>
    <w:p w14:paraId="45D3BA83"/>
    <w:p w14:paraId="731B5FFD"/>
    <w:p w14:paraId="02CDE2EB"/>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Arial Unicode MS"/>
    <w:panose1 w:val="00000000000000000000"/>
    <w:charset w:val="00"/>
    <w:family w:val="auto"/>
    <w:pitch w:val="default"/>
    <w:sig w:usb0="00000000" w:usb1="00000000" w:usb2="00000029" w:usb3="00000000" w:csb0="6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01C4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97F5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332F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17AB9">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C37FF">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58C5F">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545FC"/>
    <w:multiLevelType w:val="singleLevel"/>
    <w:tmpl w:val="EB2545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11E1C"/>
    <w:rsid w:val="0057562B"/>
    <w:rsid w:val="006546AF"/>
    <w:rsid w:val="00726D96"/>
    <w:rsid w:val="00740B10"/>
    <w:rsid w:val="007862C0"/>
    <w:rsid w:val="008F6D1A"/>
    <w:rsid w:val="009168AC"/>
    <w:rsid w:val="00971BF6"/>
    <w:rsid w:val="009A3CA3"/>
    <w:rsid w:val="00AE3242"/>
    <w:rsid w:val="00B468F1"/>
    <w:rsid w:val="00B964EC"/>
    <w:rsid w:val="00BD640A"/>
    <w:rsid w:val="00DB2A5C"/>
    <w:rsid w:val="00E907C4"/>
    <w:rsid w:val="00EC7755"/>
    <w:rsid w:val="00F45ECB"/>
    <w:rsid w:val="00F75558"/>
    <w:rsid w:val="00F974AD"/>
    <w:rsid w:val="00FB5D55"/>
    <w:rsid w:val="01723A8B"/>
    <w:rsid w:val="043406A7"/>
    <w:rsid w:val="04BF393A"/>
    <w:rsid w:val="05B22E9B"/>
    <w:rsid w:val="09801557"/>
    <w:rsid w:val="0C3703FE"/>
    <w:rsid w:val="0D8B4E2C"/>
    <w:rsid w:val="0DA24F38"/>
    <w:rsid w:val="0FA35B8E"/>
    <w:rsid w:val="10AC4F54"/>
    <w:rsid w:val="14F0619C"/>
    <w:rsid w:val="18AB3C98"/>
    <w:rsid w:val="18CD57B7"/>
    <w:rsid w:val="19883C75"/>
    <w:rsid w:val="1CA73D07"/>
    <w:rsid w:val="1CB1484D"/>
    <w:rsid w:val="1E417712"/>
    <w:rsid w:val="1EC732F1"/>
    <w:rsid w:val="1ECC7BAB"/>
    <w:rsid w:val="227C1D62"/>
    <w:rsid w:val="239D0BC3"/>
    <w:rsid w:val="25214150"/>
    <w:rsid w:val="287C60F6"/>
    <w:rsid w:val="29765CFA"/>
    <w:rsid w:val="2B221CBF"/>
    <w:rsid w:val="2C792640"/>
    <w:rsid w:val="2E56250D"/>
    <w:rsid w:val="30EA5D3E"/>
    <w:rsid w:val="312B2F26"/>
    <w:rsid w:val="3865765A"/>
    <w:rsid w:val="3BB16340"/>
    <w:rsid w:val="3FDB6BCF"/>
    <w:rsid w:val="408353E4"/>
    <w:rsid w:val="41832288"/>
    <w:rsid w:val="4814724D"/>
    <w:rsid w:val="4A301A0D"/>
    <w:rsid w:val="4B013AAF"/>
    <w:rsid w:val="4D032986"/>
    <w:rsid w:val="4E593C28"/>
    <w:rsid w:val="4E721D3C"/>
    <w:rsid w:val="4E785120"/>
    <w:rsid w:val="53B135FD"/>
    <w:rsid w:val="546B7D4C"/>
    <w:rsid w:val="55F936B0"/>
    <w:rsid w:val="58CC6F49"/>
    <w:rsid w:val="598317AE"/>
    <w:rsid w:val="5F723932"/>
    <w:rsid w:val="608C5797"/>
    <w:rsid w:val="62B54C5D"/>
    <w:rsid w:val="639A5952"/>
    <w:rsid w:val="65296A20"/>
    <w:rsid w:val="66B008B4"/>
    <w:rsid w:val="682F64A8"/>
    <w:rsid w:val="68DC443B"/>
    <w:rsid w:val="6CD24D20"/>
    <w:rsid w:val="727147ED"/>
    <w:rsid w:val="72DA05E4"/>
    <w:rsid w:val="75EE40E9"/>
    <w:rsid w:val="76DC6D57"/>
    <w:rsid w:val="7A240DB2"/>
    <w:rsid w:val="7D043D64"/>
    <w:rsid w:val="7DB879AC"/>
    <w:rsid w:val="7EA753D4"/>
    <w:rsid w:val="7F1B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4725</Words>
  <Characters>5375</Characters>
  <Lines>53</Lines>
  <Paragraphs>15</Paragraphs>
  <TotalTime>50</TotalTime>
  <ScaleCrop>false</ScaleCrop>
  <LinksUpToDate>false</LinksUpToDate>
  <CharactersWithSpaces>5511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dodo</cp:lastModifiedBy>
  <dcterms:modified xsi:type="dcterms:W3CDTF">2025-02-24T01:08:52Z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eyJoZGlkIjoiODFhMjdmNWE5OGU3MjdmYmQyNmI0YTNjNjVmYjM2MTMiLCJ1c2VySWQiOiIxNTgwNTAzNTgzIn0=</vt:lpwstr>
  </property>
  <property fmtid="{D5CDD505-2E9C-101B-9397-08002B2CF9AE}" pid="3" name="KSOProductBuildVer">
    <vt:lpwstr>2052-12.1.0.20305</vt:lpwstr>
  </property>
  <property fmtid="{D5CDD505-2E9C-101B-9397-08002B2CF9AE}" pid="4" name="ICV">
    <vt:lpwstr>EA8F26CB3E6946638B6B6B4728C642E4_12</vt:lpwstr>
  </property>
</Properties>
</file>