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C4A00">
      <w:pPr>
        <w:spacing w:line="560" w:lineRule="exact"/>
        <w:rPr>
          <w:rFonts w:hint="eastAsia" w:ascii="黑体" w:hAnsi="黑体" w:eastAsia="黑体" w:cs="黑体"/>
          <w:szCs w:val="32"/>
        </w:rPr>
      </w:pPr>
      <w:r>
        <w:rPr>
          <w:rFonts w:hint="eastAsia" w:ascii="黑体" w:hAnsi="黑体" w:eastAsia="黑体" w:cs="黑体"/>
          <w:szCs w:val="32"/>
        </w:rPr>
        <w:t>附件1-1</w:t>
      </w:r>
    </w:p>
    <w:p w14:paraId="5358D179"/>
    <w:p w14:paraId="54A41275"/>
    <w:p w14:paraId="3F4FCE2B"/>
    <w:p w14:paraId="73F9764C"/>
    <w:p w14:paraId="64D71DAA"/>
    <w:p w14:paraId="2A4C59E3"/>
    <w:p w14:paraId="162F7410"/>
    <w:p w14:paraId="03A243C0"/>
    <w:p w14:paraId="66C7F27A"/>
    <w:p w14:paraId="7D5A6145"/>
    <w:p w14:paraId="4476A861">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淮北市</w:t>
      </w:r>
      <w:r>
        <w:rPr>
          <w:rFonts w:hint="eastAsia" w:ascii="华文中宋" w:hAnsi="华文中宋" w:eastAsia="华文中宋" w:cs="华文中宋"/>
          <w:b/>
          <w:sz w:val="44"/>
          <w:szCs w:val="44"/>
          <w:lang w:val="en-US" w:eastAsia="zh-CN"/>
        </w:rPr>
        <w:t>市场监管综合行政执法支队</w:t>
      </w:r>
      <w:r>
        <w:rPr>
          <w:rFonts w:hint="eastAsia" w:ascii="华文中宋" w:hAnsi="华文中宋" w:eastAsia="华文中宋" w:cs="华文中宋"/>
          <w:b/>
          <w:sz w:val="44"/>
          <w:szCs w:val="44"/>
        </w:rPr>
        <w:t>2025年</w:t>
      </w:r>
    </w:p>
    <w:p w14:paraId="6BD8319D">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lang w:eastAsia="zh-CN"/>
        </w:rPr>
        <w:t>单位</w:t>
      </w:r>
      <w:r>
        <w:rPr>
          <w:rFonts w:hint="eastAsia" w:ascii="华文中宋" w:hAnsi="华文中宋" w:eastAsia="华文中宋" w:cs="华文中宋"/>
          <w:b/>
          <w:sz w:val="44"/>
          <w:szCs w:val="44"/>
        </w:rPr>
        <w:t>预算</w:t>
      </w:r>
    </w:p>
    <w:p w14:paraId="31785289"/>
    <w:p w14:paraId="48F5D5BC"/>
    <w:p w14:paraId="51887D7C"/>
    <w:p w14:paraId="6DD088AE"/>
    <w:p w14:paraId="7B80A638"/>
    <w:p w14:paraId="1B031201"/>
    <w:p w14:paraId="4EC0B9BE"/>
    <w:p w14:paraId="3F33BD3E"/>
    <w:p w14:paraId="52C51464"/>
    <w:p w14:paraId="21CBBE12"/>
    <w:p w14:paraId="4E45F2F8"/>
    <w:p w14:paraId="012C2A20"/>
    <w:p w14:paraId="057E2C97"/>
    <w:p w14:paraId="734B21F7"/>
    <w:p w14:paraId="50E7ABEA"/>
    <w:p w14:paraId="1962D53E"/>
    <w:p w14:paraId="10C24AC7"/>
    <w:p w14:paraId="5094FD64"/>
    <w:p w14:paraId="0930E5D4"/>
    <w:p w14:paraId="455143D7"/>
    <w:p w14:paraId="4CC2DF1B"/>
    <w:p w14:paraId="5364B314"/>
    <w:p w14:paraId="07B88F4C">
      <w:pPr>
        <w:pStyle w:val="4"/>
        <w:adjustRightInd w:val="0"/>
        <w:snapToGrid w:val="0"/>
        <w:spacing w:line="560" w:lineRule="exact"/>
        <w:jc w:val="center"/>
        <w:rPr>
          <w:rFonts w:ascii="TimesNewRoman" w:hAnsi="TimesNewRoman" w:eastAsia="黑体" w:cs="TimesNewRoman"/>
          <w:bCs/>
          <w:sz w:val="44"/>
          <w:szCs w:val="44"/>
        </w:rPr>
      </w:pPr>
    </w:p>
    <w:p w14:paraId="7B1AC476">
      <w:pPr>
        <w:pStyle w:val="4"/>
        <w:adjustRightInd w:val="0"/>
        <w:snapToGrid w:val="0"/>
        <w:spacing w:line="560" w:lineRule="exact"/>
        <w:jc w:val="center"/>
        <w:rPr>
          <w:rFonts w:ascii="TimesNewRoman" w:hAnsi="TimesNewRoman" w:eastAsia="黑体" w:cs="TimesNewRoman"/>
          <w:bCs/>
          <w:sz w:val="44"/>
          <w:szCs w:val="44"/>
        </w:rPr>
      </w:pPr>
      <w:r>
        <w:rPr>
          <w:rFonts w:hint="eastAsia" w:ascii="华文中宋" w:hAnsi="华文中宋" w:eastAsia="华文中宋" w:cs="华文中宋"/>
          <w:bCs/>
          <w:sz w:val="44"/>
          <w:szCs w:val="44"/>
        </w:rPr>
        <w:t>2025年</w:t>
      </w:r>
      <w:r>
        <w:rPr>
          <w:rFonts w:hint="eastAsia" w:ascii="华文中宋" w:hAnsi="华文中宋" w:eastAsia="华文中宋" w:cs="华文中宋"/>
          <w:bCs/>
          <w:sz w:val="44"/>
          <w:szCs w:val="44"/>
          <w:lang w:val="en-US" w:eastAsia="zh-CN"/>
        </w:rPr>
        <w:t>2</w:t>
      </w:r>
      <w:r>
        <w:rPr>
          <w:rFonts w:hint="eastAsia" w:ascii="华文中宋" w:hAnsi="华文中宋" w:eastAsia="华文中宋" w:cs="华文中宋"/>
          <w:bCs/>
          <w:sz w:val="44"/>
          <w:szCs w:val="44"/>
        </w:rPr>
        <w:t>月</w:t>
      </w:r>
    </w:p>
    <w:p w14:paraId="3B492CB6"/>
    <w:p w14:paraId="041CE7EF"/>
    <w:p w14:paraId="570AA71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94413D0"/>
    <w:p w14:paraId="3EA653F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第一部分 </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概况</w:t>
      </w:r>
    </w:p>
    <w:p w14:paraId="594FA98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4561925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7B606AD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3、2025年度主要工作任务</w:t>
      </w:r>
    </w:p>
    <w:p w14:paraId="589B7A3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2025年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预算表</w:t>
      </w:r>
    </w:p>
    <w:p w14:paraId="28FC015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2025年收支总表</w:t>
      </w:r>
    </w:p>
    <w:p w14:paraId="0506DF8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2025年收入总表</w:t>
      </w:r>
    </w:p>
    <w:p w14:paraId="599081D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2025年支出总表</w:t>
      </w:r>
    </w:p>
    <w:p w14:paraId="2C4005D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2025年财政拨款收支总表</w:t>
      </w:r>
    </w:p>
    <w:p w14:paraId="47E5F1A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2025年一般公共预算支出表</w:t>
      </w:r>
    </w:p>
    <w:p w14:paraId="157668D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2025年一般公共预算基本支出表</w:t>
      </w:r>
    </w:p>
    <w:p w14:paraId="258B881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2025年政府性基金预算支出表</w:t>
      </w:r>
    </w:p>
    <w:p w14:paraId="0E48B8C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2025年国有资本经营预算支出表</w:t>
      </w:r>
    </w:p>
    <w:p w14:paraId="58FCDEE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2025年项目支出表</w:t>
      </w:r>
    </w:p>
    <w:p w14:paraId="28BB8D9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2025年政府采购支出表</w:t>
      </w:r>
    </w:p>
    <w:p w14:paraId="085646E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2025年政府购买服务支出表</w:t>
      </w:r>
    </w:p>
    <w:p w14:paraId="61C6ADC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2025年通用资产配置支出表</w:t>
      </w:r>
    </w:p>
    <w:p w14:paraId="6022576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2025年单位预算情况说明</w:t>
      </w:r>
    </w:p>
    <w:p w14:paraId="1AD7029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1、关于2025年收支总表的说明</w:t>
      </w:r>
    </w:p>
    <w:p w14:paraId="42DF867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2、关于2025年收入总表的说明</w:t>
      </w:r>
    </w:p>
    <w:p w14:paraId="13A45B6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3、关于2025年支出总表的说明</w:t>
      </w:r>
    </w:p>
    <w:p w14:paraId="18ED0E1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4、关于2025年财政拨款收支总表的说明</w:t>
      </w:r>
    </w:p>
    <w:p w14:paraId="1642B47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5、关于2025年一般公共预算支出表的说明</w:t>
      </w:r>
    </w:p>
    <w:p w14:paraId="585C7B5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6、关于2025年一般公共预算基本支出表的说明</w:t>
      </w:r>
    </w:p>
    <w:p w14:paraId="1D6FACF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7、关于2025年政府性基金预算支出表的说明</w:t>
      </w:r>
    </w:p>
    <w:p w14:paraId="4A5A3D6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8、关于2025年国有资本经营预算支出表的说明</w:t>
      </w:r>
    </w:p>
    <w:p w14:paraId="4BE1042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9、关于2025年项目支出表的说明</w:t>
      </w:r>
    </w:p>
    <w:p w14:paraId="5B900C2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10、关于2025年政府采购支出表的说明</w:t>
      </w:r>
    </w:p>
    <w:p w14:paraId="6CBE1B9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11、关于2025年政府购买服务支出表的说明</w:t>
      </w:r>
    </w:p>
    <w:p w14:paraId="111148C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12、关于2025年通用资产配置支出表的说明</w:t>
      </w:r>
    </w:p>
    <w:p w14:paraId="67E044B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、其他重要事项情况说明</w:t>
      </w:r>
    </w:p>
    <w:p w14:paraId="5D469E9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707D702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1D986B8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2025年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2C49D77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800" w:firstLineChars="250"/>
        <w:textAlignment w:val="auto"/>
        <w:rPr>
          <w:rFonts w:ascii="TimesNewRoman" w:hAnsi="TimesNewRoman" w:eastAsia="仿宋_GB2312" w:cs="TimesNewRoman"/>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6E908716">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TimesNewRoman" w:hAnsi="TimesNewRoman" w:eastAsia="黑体" w:cs="TimesNewRoman"/>
          <w:bCs/>
          <w:sz w:val="36"/>
          <w:szCs w:val="36"/>
        </w:rPr>
      </w:pPr>
    </w:p>
    <w:p w14:paraId="79220EF8">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TimesNewRoman" w:hAnsi="TimesNewRoman" w:eastAsia="黑体" w:cs="TimesNewRoman"/>
          <w:bCs/>
          <w:sz w:val="36"/>
          <w:szCs w:val="36"/>
        </w:rPr>
      </w:pPr>
    </w:p>
    <w:p w14:paraId="6E4E8950">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TimesNewRoman" w:hAnsi="TimesNewRoman" w:eastAsia="黑体" w:cs="TimesNewRoman"/>
          <w:bCs/>
          <w:sz w:val="36"/>
          <w:szCs w:val="36"/>
        </w:rPr>
      </w:pPr>
    </w:p>
    <w:p w14:paraId="127BA6A0">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TimesNewRoman" w:hAnsi="TimesNewRoman" w:eastAsia="黑体" w:cs="TimesNewRoman"/>
          <w:bCs/>
          <w:sz w:val="36"/>
          <w:szCs w:val="36"/>
        </w:rPr>
      </w:pPr>
    </w:p>
    <w:p w14:paraId="26B97966">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TimesNewRoman" w:hAnsi="TimesNewRoman" w:eastAsia="黑体" w:cs="TimesNewRoman"/>
          <w:bCs/>
          <w:sz w:val="36"/>
          <w:szCs w:val="36"/>
        </w:rPr>
      </w:pPr>
    </w:p>
    <w:p w14:paraId="7225FE0A">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TimesNewRoman" w:hAnsi="TimesNewRoman" w:eastAsia="黑体" w:cs="TimesNewRoman"/>
          <w:bCs/>
          <w:sz w:val="36"/>
          <w:szCs w:val="36"/>
        </w:rPr>
      </w:pPr>
    </w:p>
    <w:p w14:paraId="28939F35">
      <w:pPr>
        <w:pStyle w:val="4"/>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3AEA666D">
      <w:pPr>
        <w:keepNext w:val="0"/>
        <w:keepLines w:val="0"/>
        <w:pageBreakBefore w:val="0"/>
        <w:kinsoku/>
        <w:wordWrap/>
        <w:overflowPunct/>
        <w:topLinePunct w:val="0"/>
        <w:autoSpaceDE/>
        <w:autoSpaceDN/>
        <w:bidi w:val="0"/>
        <w:spacing w:line="520" w:lineRule="exact"/>
      </w:pPr>
    </w:p>
    <w:p w14:paraId="6993D3C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6C2FD80">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hint="eastAsia" w:ascii="仿宋_GB2312" w:hAnsi="仿宋" w:eastAsia="仿宋_GB2312" w:cs="微软雅黑"/>
          <w:color w:val="000000"/>
          <w:sz w:val="32"/>
          <w:szCs w:val="32"/>
        </w:rPr>
      </w:pPr>
      <w:r>
        <w:rPr>
          <w:rFonts w:hint="eastAsia" w:ascii="仿宋_GB2312" w:hAnsi="仿宋" w:eastAsia="仿宋_GB2312" w:cs="微软雅黑"/>
          <w:color w:val="000000"/>
          <w:sz w:val="32"/>
          <w:szCs w:val="32"/>
        </w:rPr>
        <w:t>依法承担对市辖区、市高新区、煤化工基地的工商、质检、食品、药品、价格、商标、专利、盐业等领域和打击侵犯知识产权、打击制售假冒伪劣商品以及查处非法从事成品油经营行为的行政执法工作；负责组织开展全市市场监管重大执法行动和专项执法监督检查行动；组织协调跨部门、跨区域、跨省际市场监管行政执法工作，参与市场监管领域突发性事件的应急处置工作；负责全市市场监管综合行政执法规范化建设和综合行政执法法制监督工作；承办上级交办、督办和有关部门移交的各类案件的查处、交办、督办工作；依法监督检查、指导下级部门案件查处等工作。</w:t>
      </w:r>
    </w:p>
    <w:p w14:paraId="3500EDE3">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bookmarkStart w:id="0" w:name="_GoBack"/>
      <w:bookmarkEnd w:id="0"/>
      <w:r>
        <w:rPr>
          <w:rFonts w:hint="eastAsia" w:ascii="TimesNewRoman" w:hAnsi="TimesNewRoman" w:eastAsia="黑体" w:cs="TimesNewRoman"/>
          <w:bCs/>
          <w:sz w:val="32"/>
          <w:szCs w:val="32"/>
        </w:rPr>
        <w:t>预算构成</w:t>
      </w:r>
    </w:p>
    <w:p w14:paraId="683AC51F">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sz w:val="32"/>
          <w:szCs w:val="32"/>
        </w:rPr>
        <w:t>从预算单位构成看，</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预算仅包括本级预算，无其他下属单位预算。</w:t>
      </w:r>
    </w:p>
    <w:p w14:paraId="572639A2">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2025年度主要工作任务</w:t>
      </w:r>
    </w:p>
    <w:p w14:paraId="40FE9B49">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13" w:leftChars="0" w:firstLine="643" w:firstLineChars="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rPr>
        <w:t>严厉打击食品（含保健食品）违法行为。</w:t>
      </w:r>
      <w:r>
        <w:rPr>
          <w:rFonts w:hint="eastAsia" w:ascii="仿宋_GB2312" w:eastAsia="仿宋_GB2312"/>
          <w:sz w:val="32"/>
          <w:szCs w:val="32"/>
        </w:rPr>
        <w:t>以食用油、酒类、肉制品、乳制品等食品为重点品种，以食品生产加工为重点环节，集中力量开展食品安全专项整治活动。严厉查处违法添加非食用物质、滥用食品添加剂、制售假劣食品等违法行为，保持打击食品违法行为的高压态势。</w:t>
      </w:r>
    </w:p>
    <w:p w14:paraId="167C61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严厉打击药械化经营使用环节违法行为</w:t>
      </w:r>
      <w:r>
        <w:rPr>
          <w:rFonts w:hint="eastAsia" w:ascii="仿宋_GB2312" w:hAnsi="仿宋_GB2312" w:eastAsia="仿宋_GB2312" w:cs="仿宋_GB2312"/>
          <w:b w:val="0"/>
          <w:bCs/>
          <w:sz w:val="32"/>
          <w:szCs w:val="32"/>
          <w:lang w:eastAsia="zh-CN"/>
        </w:rPr>
        <w:t>。</w:t>
      </w:r>
      <w:r>
        <w:rPr>
          <w:rFonts w:hint="eastAsia" w:ascii="仿宋_GB2312" w:eastAsia="仿宋_GB2312"/>
          <w:sz w:val="32"/>
          <w:szCs w:val="32"/>
        </w:rPr>
        <w:t>坚决查处职责范围内的药械化经营使用单位违法行为</w:t>
      </w:r>
      <w:r>
        <w:rPr>
          <w:rFonts w:hint="eastAsia" w:ascii="仿宋_GB2312" w:eastAsia="仿宋_GB2312"/>
          <w:sz w:val="32"/>
          <w:szCs w:val="32"/>
          <w:lang w:eastAsia="zh-CN"/>
        </w:rPr>
        <w:t>，</w:t>
      </w:r>
      <w:r>
        <w:rPr>
          <w:rFonts w:hint="eastAsia" w:ascii="仿宋_GB2312" w:eastAsia="仿宋_GB2312"/>
          <w:sz w:val="32"/>
          <w:szCs w:val="32"/>
        </w:rPr>
        <w:t>涉嫌犯罪的，及时移送公安机关追究刑事责任。突出以医疗美容机构、体检机构、医疗器械经营单位为重点，严格查处购进、使用未经注册、淘汰以及过期的医疗器械违法行为；突出以零售药品经营企业、基层医疗机构为重点，严厉查处未从药品上市许可持有人或具备药品生产经营资质的企业购进药品以及销售、使用假劣药品违法行为；突出以非法使用化妆品禁限用物质等违法违规行为为重点，严厉打击化妆品非法使用禁限用物质违法行为。坚持追根溯源，彻底追查源头和生产销售窝点。</w:t>
      </w:r>
    </w:p>
    <w:p w14:paraId="4FF9F6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（三）严厉打击电商平台、网络销售假劣商品违法行为。</w:t>
      </w:r>
      <w:r>
        <w:rPr>
          <w:rFonts w:hint="eastAsia" w:ascii="仿宋_GB2312" w:eastAsia="仿宋_GB2312"/>
          <w:sz w:val="32"/>
          <w:szCs w:val="32"/>
        </w:rPr>
        <w:t>以减肥产品、糖尿病、高血压、冠心病等病症的治疗药品和婴幼儿奶粉等食品为重点品种，以互联网搜索引擎为监测途径，以国内其他地方查处的典型案例为比照，以实名投诉举报信息为案件线索，整治和规范互联网销售商品行为，严厉打击利用互联网销售假冒伪劣食品药品违法犯罪活动。</w:t>
      </w:r>
    </w:p>
    <w:p w14:paraId="63849E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（四）严厉打击民生重点热点、商标侵权违法行为。</w:t>
      </w:r>
      <w:r>
        <w:rPr>
          <w:rFonts w:hint="eastAsia" w:ascii="仿宋_GB2312" w:eastAsia="仿宋_GB2312"/>
          <w:sz w:val="32"/>
          <w:szCs w:val="32"/>
        </w:rPr>
        <w:t>继续开展以食品、电子产品、汽车配件、服饰箱包、酒、饮料、生活日用品等重点商品和虚抬价格、囤积居奇等作为切入点集中打击假冒伪劣、侵权、销售以及价格违法行为，对假冒伪劣问题严重的作为工作重点进行综合整治，坚决取缔制假的黑窝点</w:t>
      </w:r>
      <w:r>
        <w:rPr>
          <w:rFonts w:hint="eastAsia" w:ascii="仿宋_GB2312" w:eastAsia="仿宋_GB2312"/>
          <w:sz w:val="32"/>
          <w:szCs w:val="32"/>
          <w:lang w:eastAsia="zh-CN"/>
        </w:rPr>
        <w:t>，</w:t>
      </w:r>
      <w:r>
        <w:rPr>
          <w:rFonts w:hint="eastAsia" w:ascii="仿宋_GB2312" w:eastAsia="仿宋_GB2312"/>
          <w:sz w:val="32"/>
          <w:szCs w:val="32"/>
        </w:rPr>
        <w:t>积极协调公安部门，严厉打击非法经营成品油违法犯罪活动,全力消除安全隐患,维护正常成品油经营秩序。</w:t>
      </w:r>
    </w:p>
    <w:p w14:paraId="3AE8E3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（五）严厉打击虚假、夸大广告类违法行为。</w:t>
      </w:r>
      <w:r>
        <w:rPr>
          <w:rFonts w:hint="eastAsia" w:ascii="仿宋_GB2312" w:eastAsia="仿宋_GB2312"/>
          <w:sz w:val="32"/>
          <w:szCs w:val="32"/>
        </w:rPr>
        <w:t>与市网信办、淮北融媒体中心建立协作机制，联合市局相关科室加大广告监测力度，以广播电台、电视台、报刊出版单位、互联网为载体，重点监测药品、医疗机构、房地产及金融、网络直播等民生重点关注广告</w:t>
      </w:r>
      <w:r>
        <w:rPr>
          <w:rFonts w:hint="eastAsia" w:ascii="仿宋_GB2312" w:eastAsia="仿宋_GB2312"/>
          <w:sz w:val="32"/>
          <w:szCs w:val="32"/>
          <w:lang w:eastAsia="zh-CN"/>
        </w:rPr>
        <w:t>，</w:t>
      </w:r>
      <w:r>
        <w:rPr>
          <w:rFonts w:hint="eastAsia" w:ascii="仿宋_GB2312" w:eastAsia="仿宋_GB2312"/>
          <w:sz w:val="32"/>
          <w:szCs w:val="32"/>
        </w:rPr>
        <w:t>做到有案必查。</w:t>
      </w:r>
    </w:p>
    <w:p w14:paraId="7BF0E7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（六）严厉打击侵犯知识产权违法行为。</w:t>
      </w:r>
      <w:r>
        <w:rPr>
          <w:rFonts w:hint="eastAsia" w:ascii="仿宋_GB2312" w:eastAsia="仿宋_GB2312"/>
          <w:sz w:val="32"/>
          <w:szCs w:val="32"/>
        </w:rPr>
        <w:t>将保护知识产权作为市场监管综合执法的重要内容，加大对商标侵权、假冒专利、专利侵权、地理标志侵权、特殊标志侵权等违法行为的查处力度，加强电子商务、重点商品交易市场及外商投资等领域执法，保护权利人的知识产权。</w:t>
      </w:r>
    </w:p>
    <w:p w14:paraId="3FA6FB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（七）严厉打击特种设备安全违法行为。</w:t>
      </w:r>
      <w:r>
        <w:rPr>
          <w:rFonts w:hint="eastAsia" w:ascii="仿宋_GB2312" w:eastAsia="仿宋_GB2312"/>
          <w:sz w:val="32"/>
          <w:szCs w:val="32"/>
        </w:rPr>
        <w:t>持续保持对特种设备重点监控单位、重大建设工程项目、人员密集场所、气瓶充装单位等在用的特种设备以及在建、维修、改造特种设备的活动开展全面的专项执法检查力度，着力打击无证生产经营建设、违反安全“三同时”规定，无证上岗等严重违法行为。</w:t>
      </w:r>
    </w:p>
    <w:p w14:paraId="2C9861C4">
      <w:pPr>
        <w:keepNext w:val="0"/>
        <w:keepLines w:val="0"/>
        <w:pageBreakBefore w:val="0"/>
        <w:kinsoku/>
        <w:wordWrap/>
        <w:overflowPunct/>
        <w:topLinePunct w:val="0"/>
        <w:autoSpaceDE/>
        <w:autoSpaceDN/>
        <w:bidi w:val="0"/>
        <w:spacing w:line="520" w:lineRule="exact"/>
        <w:textAlignment w:val="auto"/>
      </w:pPr>
      <w:r>
        <w:rPr>
          <w:rFonts w:hint="eastAsia" w:ascii="华文仿宋" w:hAnsi="华文仿宋" w:eastAsia="华文仿宋" w:cs="华文仿宋"/>
          <w:color w:val="000000" w:themeColor="text1"/>
          <w:sz w:val="32"/>
          <w:szCs w:val="32"/>
          <w:lang w:eastAsia="zh-CN"/>
          <w14:textFill>
            <w14:solidFill>
              <w14:schemeClr w14:val="tx1"/>
            </w14:solidFill>
          </w14:textFill>
        </w:rPr>
        <w:t>（八）</w:t>
      </w:r>
      <w:r>
        <w:rPr>
          <w:rFonts w:hint="eastAsia" w:ascii="华文仿宋" w:hAnsi="华文仿宋" w:eastAsia="华文仿宋" w:cs="华文仿宋"/>
          <w:color w:val="000000" w:themeColor="text1"/>
          <w:sz w:val="32"/>
          <w:szCs w:val="32"/>
          <w14:textFill>
            <w14:solidFill>
              <w14:schemeClr w14:val="tx1"/>
            </w14:solidFill>
          </w14:textFill>
        </w:rPr>
        <w:t>深化行刑衔接工作。围绕社会关注度高、人民群众反应强烈的假冒伪劣</w:t>
      </w:r>
      <w:r>
        <w:rPr>
          <w:rFonts w:hint="eastAsia" w:ascii="华文仿宋" w:hAnsi="华文仿宋" w:eastAsia="华文仿宋" w:cs="华文仿宋"/>
          <w:color w:val="000000" w:themeColor="text1"/>
          <w:sz w:val="32"/>
          <w:szCs w:val="32"/>
          <w:lang w:eastAsia="zh-CN"/>
          <w14:textFill>
            <w14:solidFill>
              <w14:schemeClr w14:val="tx1"/>
            </w14:solidFill>
          </w14:textFill>
        </w:rPr>
        <w:t>产品</w:t>
      </w:r>
      <w:r>
        <w:rPr>
          <w:rFonts w:hint="eastAsia" w:ascii="华文仿宋" w:hAnsi="华文仿宋" w:eastAsia="华文仿宋" w:cs="华文仿宋"/>
          <w:color w:val="000000" w:themeColor="text1"/>
          <w:sz w:val="32"/>
          <w:szCs w:val="32"/>
          <w14:textFill>
            <w14:solidFill>
              <w14:schemeClr w14:val="tx1"/>
            </w14:solidFill>
          </w14:textFill>
        </w:rPr>
        <w:t>问题，结合实际，梳理确定重点行业、重点产品、重点问题，与</w:t>
      </w:r>
      <w:r>
        <w:rPr>
          <w:rFonts w:hint="eastAsia" w:ascii="华文仿宋" w:hAnsi="华文仿宋" w:eastAsia="华文仿宋" w:cs="华文仿宋"/>
          <w:color w:val="000000" w:themeColor="text1"/>
          <w:sz w:val="32"/>
          <w:szCs w:val="32"/>
          <w:lang w:eastAsia="zh-CN"/>
          <w14:textFill>
            <w14:solidFill>
              <w14:schemeClr w14:val="tx1"/>
            </w14:solidFill>
          </w14:textFill>
        </w:rPr>
        <w:t>公检法等</w:t>
      </w:r>
      <w:r>
        <w:rPr>
          <w:rFonts w:hint="eastAsia" w:ascii="华文仿宋" w:hAnsi="华文仿宋" w:eastAsia="华文仿宋" w:cs="华文仿宋"/>
          <w:color w:val="000000" w:themeColor="text1"/>
          <w:sz w:val="32"/>
          <w:szCs w:val="32"/>
          <w14:textFill>
            <w14:solidFill>
              <w14:schemeClr w14:val="tx1"/>
            </w14:solidFill>
          </w14:textFill>
        </w:rPr>
        <w:t>部门联合制定专项打击行动方案，充分发挥刑事打击震慑作用，形成对假冒伪劣</w:t>
      </w:r>
      <w:r>
        <w:rPr>
          <w:rFonts w:hint="eastAsia" w:ascii="华文仿宋" w:hAnsi="华文仿宋" w:eastAsia="华文仿宋" w:cs="华文仿宋"/>
          <w:color w:val="000000" w:themeColor="text1"/>
          <w:sz w:val="32"/>
          <w:szCs w:val="32"/>
          <w:lang w:eastAsia="zh-CN"/>
          <w14:textFill>
            <w14:solidFill>
              <w14:schemeClr w14:val="tx1"/>
            </w14:solidFill>
          </w14:textFill>
        </w:rPr>
        <w:t>产品</w:t>
      </w:r>
      <w:r>
        <w:rPr>
          <w:rFonts w:hint="eastAsia" w:ascii="华文仿宋" w:hAnsi="华文仿宋" w:eastAsia="华文仿宋" w:cs="华文仿宋"/>
          <w:color w:val="000000" w:themeColor="text1"/>
          <w:sz w:val="32"/>
          <w:szCs w:val="32"/>
          <w14:textFill>
            <w14:solidFill>
              <w14:schemeClr w14:val="tx1"/>
            </w14:solidFill>
          </w14:textFill>
        </w:rPr>
        <w:t>违法犯罪行为严厉打击的高压态势。</w:t>
      </w:r>
    </w:p>
    <w:p w14:paraId="30C6F145">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jc w:val="center"/>
        <w:rPr>
          <w:rFonts w:hint="eastAsia" w:ascii="TimesNewRoman" w:hAnsi="TimesNewRoman" w:eastAsia="黑体" w:cs="TimesNewRoman"/>
          <w:bCs/>
          <w:sz w:val="36"/>
          <w:szCs w:val="36"/>
        </w:rPr>
      </w:pPr>
    </w:p>
    <w:p w14:paraId="4CA4A43D">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jc w:val="center"/>
        <w:rPr>
          <w:rFonts w:hint="eastAsia" w:ascii="黑体" w:hAnsi="黑体" w:eastAsia="黑体" w:cs="黑体"/>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2025年单位预算表</w:t>
      </w:r>
    </w:p>
    <w:p w14:paraId="36215151">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58FE4A48">
      <w:pPr>
        <w:keepNext w:val="0"/>
        <w:keepLines w:val="0"/>
        <w:pageBreakBefore w:val="0"/>
        <w:kinsoku/>
        <w:wordWrap/>
        <w:overflowPunct/>
        <w:topLinePunct w:val="0"/>
        <w:autoSpaceDE/>
        <w:autoSpaceDN/>
        <w:bidi w:val="0"/>
        <w:spacing w:beforeAutospacing="0" w:afterAutospacing="0" w:line="520" w:lineRule="exact"/>
      </w:pPr>
      <w:r>
        <w:t xml:space="preserve">                                        </w:t>
      </w:r>
    </w:p>
    <w:p w14:paraId="460CF7C4">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w:t>
      </w:r>
      <w:r>
        <w:rPr>
          <w:rFonts w:hint="eastAsia" w:ascii="黑体" w:hAnsi="黑体" w:eastAsia="黑体" w:cs="黑体"/>
          <w:bCs/>
          <w:sz w:val="36"/>
          <w:szCs w:val="36"/>
        </w:rPr>
        <w:t xml:space="preserve"> 2025年</w:t>
      </w:r>
      <w:r>
        <w:rPr>
          <w:rFonts w:hint="eastAsia" w:ascii="TimesNewRoman" w:hAnsi="TimesNewRoman" w:eastAsia="黑体" w:cs="TimesNewRoman"/>
          <w:bCs/>
          <w:sz w:val="36"/>
          <w:szCs w:val="36"/>
        </w:rPr>
        <w:t>单位预算情况说明</w:t>
      </w:r>
    </w:p>
    <w:p w14:paraId="16647B5A">
      <w:pPr>
        <w:keepNext w:val="0"/>
        <w:keepLines w:val="0"/>
        <w:pageBreakBefore w:val="0"/>
        <w:kinsoku/>
        <w:wordWrap/>
        <w:overflowPunct/>
        <w:topLinePunct w:val="0"/>
        <w:autoSpaceDE/>
        <w:autoSpaceDN/>
        <w:bidi w:val="0"/>
        <w:spacing w:beforeAutospacing="0" w:afterAutospacing="0" w:line="520" w:lineRule="exact"/>
      </w:pPr>
    </w:p>
    <w:p w14:paraId="58EBB7A1">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年收支总表的说明</w:t>
      </w:r>
    </w:p>
    <w:p w14:paraId="616D3EE6">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预算管理。</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sz w:val="32"/>
          <w:szCs w:val="32"/>
        </w:rPr>
        <w:t>2025年收支总预算</w:t>
      </w:r>
      <w:r>
        <w:rPr>
          <w:rFonts w:hint="eastAsia" w:ascii="仿宋_GB2312" w:hAnsi="仿宋_GB2312" w:eastAsia="仿宋_GB2312" w:cs="仿宋_GB2312"/>
          <w:sz w:val="32"/>
          <w:szCs w:val="32"/>
          <w:lang w:val="en-US" w:eastAsia="zh-CN"/>
        </w:rPr>
        <w:t>1281.23</w:t>
      </w:r>
      <w:r>
        <w:rPr>
          <w:rFonts w:hint="eastAsia" w:ascii="仿宋_GB2312" w:hAnsi="仿宋_GB2312" w:eastAsia="仿宋_GB2312" w:cs="仿宋_GB2312"/>
          <w:sz w:val="32"/>
          <w:szCs w:val="32"/>
        </w:rPr>
        <w:t>万元，收入全部是一般公共预算拨款收入</w:t>
      </w:r>
      <w:r>
        <w:rPr>
          <w:rFonts w:hint="eastAsia" w:ascii="仿宋_GB2312" w:hAnsi="仿宋_GB2312" w:eastAsia="仿宋_GB2312" w:cs="仿宋_GB2312"/>
          <w:sz w:val="32"/>
          <w:szCs w:val="32"/>
          <w:lang w:val="en-US" w:eastAsia="zh-CN"/>
        </w:rPr>
        <w:t>1281.23</w:t>
      </w:r>
      <w:r>
        <w:rPr>
          <w:rFonts w:hint="eastAsia" w:ascii="仿宋_GB2312" w:hAnsi="仿宋_GB2312" w:eastAsia="仿宋_GB2312" w:cs="仿宋_GB2312"/>
          <w:sz w:val="32"/>
          <w:szCs w:val="32"/>
        </w:rPr>
        <w:t>万元，支出包括：一般公共服务支出</w:t>
      </w:r>
      <w:r>
        <w:rPr>
          <w:rFonts w:hint="eastAsia" w:ascii="仿宋_GB2312" w:hAnsi="仿宋_GB2312" w:eastAsia="仿宋_GB2312" w:cs="仿宋_GB2312"/>
          <w:sz w:val="32"/>
          <w:szCs w:val="32"/>
          <w:lang w:val="en-US" w:eastAsia="zh-CN"/>
        </w:rPr>
        <w:t>847.92</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210.42</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52.86</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170.03</w:t>
      </w:r>
      <w:r>
        <w:rPr>
          <w:rFonts w:hint="eastAsia" w:ascii="仿宋_GB2312" w:hAnsi="仿宋_GB2312" w:eastAsia="仿宋_GB2312" w:cs="仿宋_GB2312"/>
          <w:sz w:val="32"/>
          <w:szCs w:val="32"/>
        </w:rPr>
        <w:t>万元。</w:t>
      </w:r>
    </w:p>
    <w:p w14:paraId="43046CAC">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年收入总表的说明</w:t>
      </w:r>
    </w:p>
    <w:p w14:paraId="2E61759E">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2025年收入预算</w:t>
      </w:r>
      <w:r>
        <w:rPr>
          <w:rFonts w:hint="eastAsia" w:ascii="仿宋_GB2312" w:hAnsi="仿宋_GB2312" w:eastAsia="仿宋_GB2312" w:cs="仿宋_GB2312"/>
          <w:kern w:val="0"/>
          <w:sz w:val="32"/>
          <w:szCs w:val="32"/>
          <w:lang w:val="en-US" w:eastAsia="zh-CN"/>
        </w:rPr>
        <w:t>1281.23</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1281.23</w:t>
      </w:r>
      <w:r>
        <w:rPr>
          <w:rFonts w:hint="eastAsia" w:ascii="仿宋_GB2312" w:hAnsi="仿宋_GB2312" w:eastAsia="仿宋_GB2312" w:cs="仿宋_GB2312"/>
          <w:kern w:val="0"/>
          <w:sz w:val="32"/>
          <w:szCs w:val="32"/>
        </w:rPr>
        <w:t>万元。</w:t>
      </w:r>
    </w:p>
    <w:p w14:paraId="0B08B05D">
      <w:pPr>
        <w:keepNext w:val="0"/>
        <w:keepLines w:val="0"/>
        <w:pageBreakBefore w:val="0"/>
        <w:numPr>
          <w:ilvl w:val="0"/>
          <w:numId w:val="2"/>
        </w:numPr>
        <w:kinsoku/>
        <w:wordWrap/>
        <w:overflowPunct/>
        <w:topLinePunct w:val="0"/>
        <w:autoSpaceDE/>
        <w:autoSpaceDN/>
        <w:bidi w:val="0"/>
        <w:spacing w:beforeAutospacing="0" w:afterAutospacing="0" w:line="520" w:lineRule="exact"/>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1281.23</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1281.23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%，比2024年预算减少</w:t>
      </w:r>
      <w:r>
        <w:rPr>
          <w:rFonts w:hint="eastAsia" w:ascii="仿宋_GB2312" w:hAnsi="仿宋_GB2312" w:eastAsia="仿宋_GB2312" w:cs="仿宋_GB2312"/>
          <w:kern w:val="0"/>
          <w:sz w:val="32"/>
          <w:szCs w:val="32"/>
          <w:lang w:val="en-US" w:eastAsia="zh-CN"/>
        </w:rPr>
        <w:t>13.18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1.03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压减项目经费</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本单位无此项收入</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%，比2024年预算增加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本单位无此项收入</w:t>
      </w:r>
      <w:r>
        <w:rPr>
          <w:rFonts w:hint="eastAsia" w:ascii="仿宋_GB2312" w:hAnsi="仿宋_GB2312" w:eastAsia="仿宋_GB2312" w:cs="仿宋_GB2312"/>
          <w:kern w:val="0"/>
          <w:sz w:val="32"/>
          <w:szCs w:val="32"/>
        </w:rPr>
        <w:t>。</w:t>
      </w:r>
    </w:p>
    <w:p w14:paraId="42138A4F">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三、关于</w:t>
      </w:r>
      <w:r>
        <w:rPr>
          <w:rFonts w:hint="eastAsia" w:ascii="黑体" w:hAnsi="黑体" w:eastAsia="黑体" w:cs="黑体"/>
          <w:bCs/>
          <w:sz w:val="32"/>
          <w:szCs w:val="32"/>
          <w:highlight w:val="none"/>
        </w:rPr>
        <w:t>2025</w:t>
      </w:r>
      <w:r>
        <w:rPr>
          <w:rFonts w:hint="eastAsia" w:ascii="TimesNewRoman" w:hAnsi="TimesNewRoman" w:eastAsia="黑体" w:cs="TimesNewRoman"/>
          <w:bCs/>
          <w:sz w:val="32"/>
          <w:szCs w:val="32"/>
          <w:highlight w:val="none"/>
        </w:rPr>
        <w:t>年支出总表的说明</w:t>
      </w:r>
    </w:p>
    <w:p w14:paraId="520F3E46">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highlight w:val="none"/>
        </w:rPr>
        <w:t>2025年支出预算</w:t>
      </w:r>
      <w:r>
        <w:rPr>
          <w:rFonts w:hint="eastAsia" w:ascii="仿宋_GB2312" w:hAnsi="仿宋_GB2312" w:eastAsia="仿宋_GB2312" w:cs="仿宋_GB2312"/>
          <w:kern w:val="0"/>
          <w:sz w:val="32"/>
          <w:szCs w:val="32"/>
          <w:highlight w:val="none"/>
          <w:lang w:val="en-US" w:eastAsia="zh-CN"/>
        </w:rPr>
        <w:t>1281.23</w:t>
      </w:r>
      <w:r>
        <w:rPr>
          <w:rFonts w:hint="eastAsia" w:ascii="仿宋_GB2312" w:hAnsi="仿宋_GB2312" w:eastAsia="仿宋_GB2312" w:cs="仿宋_GB2312"/>
          <w:kern w:val="0"/>
          <w:sz w:val="32"/>
          <w:szCs w:val="32"/>
          <w:highlight w:val="none"/>
        </w:rPr>
        <w:t>万元，比2024年预算减少</w:t>
      </w:r>
      <w:r>
        <w:rPr>
          <w:rFonts w:hint="eastAsia" w:ascii="仿宋_GB2312" w:hAnsi="仿宋_GB2312" w:eastAsia="仿宋_GB2312" w:cs="仿宋_GB2312"/>
          <w:kern w:val="0"/>
          <w:sz w:val="32"/>
          <w:szCs w:val="32"/>
          <w:highlight w:val="none"/>
          <w:lang w:val="en-US" w:eastAsia="zh-CN"/>
        </w:rPr>
        <w:t>13.18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1.03</w:t>
      </w:r>
      <w:r>
        <w:rPr>
          <w:rFonts w:hint="eastAsia" w:ascii="仿宋_GB2312" w:hAnsi="仿宋_GB2312" w:eastAsia="仿宋_GB2312" w:cs="仿宋_GB2312"/>
          <w:kern w:val="0"/>
          <w:sz w:val="32"/>
          <w:szCs w:val="32"/>
          <w:highlight w:val="none"/>
        </w:rPr>
        <w:t>%，原因主要是</w:t>
      </w:r>
      <w:r>
        <w:rPr>
          <w:rFonts w:hint="eastAsia" w:ascii="仿宋_GB2312" w:hAnsi="仿宋_GB2312" w:eastAsia="仿宋_GB2312" w:cs="仿宋_GB2312"/>
          <w:kern w:val="0"/>
          <w:sz w:val="32"/>
          <w:szCs w:val="32"/>
          <w:highlight w:val="none"/>
          <w:lang w:val="en-US" w:eastAsia="zh-CN"/>
        </w:rPr>
        <w:t>压减项目经费</w:t>
      </w:r>
      <w:r>
        <w:rPr>
          <w:rFonts w:hint="eastAsia" w:ascii="仿宋_GB2312" w:hAnsi="仿宋_GB2312" w:eastAsia="仿宋_GB2312" w:cs="仿宋_GB2312"/>
          <w:kern w:val="0"/>
          <w:sz w:val="32"/>
          <w:szCs w:val="32"/>
          <w:highlight w:val="none"/>
        </w:rPr>
        <w:t>。其中，基本支出</w:t>
      </w:r>
      <w:r>
        <w:rPr>
          <w:rFonts w:hint="eastAsia" w:ascii="仿宋_GB2312" w:hAnsi="仿宋_GB2312" w:eastAsia="仿宋_GB2312" w:cs="仿宋_GB2312"/>
          <w:kern w:val="0"/>
          <w:sz w:val="32"/>
          <w:szCs w:val="32"/>
          <w:highlight w:val="none"/>
          <w:lang w:val="en-US" w:eastAsia="zh-CN"/>
        </w:rPr>
        <w:t>1206.82</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94.19</w:t>
      </w:r>
      <w:r>
        <w:rPr>
          <w:rFonts w:hint="eastAsia" w:ascii="仿宋_GB2312" w:hAnsi="仿宋_GB2312" w:eastAsia="仿宋_GB2312" w:cs="仿宋_GB2312"/>
          <w:kern w:val="0"/>
          <w:sz w:val="32"/>
          <w:szCs w:val="32"/>
          <w:highlight w:val="none"/>
        </w:rPr>
        <w:t>%，主要用于保障机构日常运转、完成日常工作任务；项目支出</w:t>
      </w:r>
      <w:r>
        <w:rPr>
          <w:rFonts w:hint="eastAsia" w:ascii="仿宋_GB2312" w:hAnsi="仿宋_GB2312" w:eastAsia="仿宋_GB2312" w:cs="仿宋_GB2312"/>
          <w:kern w:val="0"/>
          <w:sz w:val="32"/>
          <w:szCs w:val="32"/>
          <w:highlight w:val="none"/>
          <w:lang w:val="en-US" w:eastAsia="zh-CN"/>
        </w:rPr>
        <w:t>74.4</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5.81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主要用于</w:t>
      </w:r>
      <w:r>
        <w:rPr>
          <w:rFonts w:hint="eastAsia" w:ascii="仿宋_GB2312" w:eastAsia="仿宋_GB2312"/>
          <w:bCs/>
          <w:sz w:val="32"/>
          <w:szCs w:val="32"/>
          <w:lang w:eastAsia="zh-CN"/>
        </w:rPr>
        <w:t>执法办案过程</w:t>
      </w:r>
      <w:r>
        <w:rPr>
          <w:rFonts w:hint="eastAsia" w:ascii="仿宋_GB2312" w:eastAsia="仿宋_GB2312"/>
          <w:bCs/>
          <w:sz w:val="32"/>
          <w:szCs w:val="32"/>
        </w:rPr>
        <w:t>中，发生的</w:t>
      </w:r>
      <w:r>
        <w:rPr>
          <w:rFonts w:hint="eastAsia" w:ascii="仿宋_GB2312" w:eastAsia="仿宋_GB2312"/>
          <w:bCs/>
          <w:sz w:val="32"/>
          <w:szCs w:val="32"/>
          <w:lang w:eastAsia="zh-CN"/>
        </w:rPr>
        <w:t>公务用车运行维护费、劳务费、委托业务费等</w:t>
      </w:r>
      <w:r>
        <w:rPr>
          <w:rFonts w:hint="eastAsia" w:ascii="仿宋_GB2312" w:hAnsi="仿宋_GB2312" w:eastAsia="仿宋_GB2312" w:cs="仿宋_GB2312"/>
          <w:kern w:val="0"/>
          <w:sz w:val="32"/>
          <w:szCs w:val="32"/>
        </w:rPr>
        <w:t>。</w:t>
      </w:r>
    </w:p>
    <w:p w14:paraId="455A6BED">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年财政拨款收支总表的说明</w:t>
      </w:r>
    </w:p>
    <w:p w14:paraId="07DC25DB">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2025年财政拨款收支预算</w:t>
      </w:r>
      <w:r>
        <w:rPr>
          <w:rFonts w:hint="eastAsia" w:ascii="仿宋_GB2312" w:hAnsi="仿宋_GB2312" w:eastAsia="仿宋_GB2312" w:cs="仿宋_GB2312"/>
          <w:kern w:val="0"/>
          <w:sz w:val="32"/>
          <w:szCs w:val="32"/>
          <w:highlight w:val="none"/>
          <w:lang w:val="en-US" w:eastAsia="zh-CN"/>
        </w:rPr>
        <w:t>1281.23</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highlight w:val="none"/>
          <w:lang w:val="en-US" w:eastAsia="zh-CN"/>
        </w:rPr>
        <w:t>1281.23</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highlight w:val="none"/>
          <w:lang w:val="en-US" w:eastAsia="zh-CN"/>
        </w:rPr>
        <w:t>1281.23</w:t>
      </w:r>
      <w:r>
        <w:rPr>
          <w:rFonts w:hint="eastAsia" w:ascii="仿宋_GB2312" w:hAnsi="仿宋_GB2312" w:eastAsia="仿宋_GB2312" w:cs="仿宋_GB2312"/>
          <w:kern w:val="0"/>
          <w:sz w:val="32"/>
          <w:szCs w:val="32"/>
        </w:rPr>
        <w:t>万元。支出按功能分类分为：一般公共服务支出</w:t>
      </w:r>
      <w:r>
        <w:rPr>
          <w:rFonts w:hint="eastAsia" w:ascii="仿宋_GB2312" w:hAnsi="仿宋_GB2312" w:eastAsia="仿宋_GB2312" w:cs="仿宋_GB2312"/>
          <w:kern w:val="0"/>
          <w:sz w:val="32"/>
          <w:szCs w:val="32"/>
          <w:lang w:val="en-US" w:eastAsia="zh-CN"/>
        </w:rPr>
        <w:t>847.92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66.18</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210.42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16.42</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52.86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4.13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170.03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13.27</w:t>
      </w:r>
      <w:r>
        <w:rPr>
          <w:rFonts w:hint="eastAsia" w:ascii="仿宋_GB2312" w:hAnsi="仿宋_GB2312" w:eastAsia="仿宋_GB2312" w:cs="仿宋_GB2312"/>
          <w:kern w:val="0"/>
          <w:sz w:val="32"/>
          <w:szCs w:val="32"/>
        </w:rPr>
        <w:t>%。</w:t>
      </w:r>
    </w:p>
    <w:p w14:paraId="5BABEDBF">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年一般公共预算支出表的说明</w:t>
      </w:r>
    </w:p>
    <w:p w14:paraId="6AE9CDBC">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01369BC">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市场监管综合行政执法支队2025</w:t>
      </w:r>
      <w:r>
        <w:rPr>
          <w:rFonts w:hint="eastAsia" w:ascii="TimesNewRoman" w:hAnsi="TimesNewRoman" w:eastAsia="仿宋_GB2312" w:cs="TimesNewRoman"/>
          <w:kern w:val="0"/>
          <w:sz w:val="32"/>
          <w:szCs w:val="32"/>
        </w:rPr>
        <w:t>年一般公共预算支出</w:t>
      </w:r>
      <w:r>
        <w:rPr>
          <w:rFonts w:hint="eastAsia" w:ascii="仿宋_GB2312" w:hAnsi="仿宋_GB2312" w:eastAsia="仿宋_GB2312" w:cs="仿宋_GB2312"/>
          <w:kern w:val="0"/>
          <w:sz w:val="32"/>
          <w:szCs w:val="32"/>
          <w:highlight w:val="none"/>
          <w:lang w:val="en-US" w:eastAsia="zh-CN"/>
        </w:rPr>
        <w:t>1281.23</w:t>
      </w:r>
      <w:r>
        <w:rPr>
          <w:rFonts w:hint="eastAsia" w:ascii="仿宋_GB2312" w:hAnsi="仿宋_GB2312" w:eastAsia="仿宋_GB2312" w:cs="仿宋_GB2312"/>
          <w:kern w:val="0"/>
          <w:sz w:val="32"/>
          <w:szCs w:val="32"/>
        </w:rPr>
        <w:t>万元，比2024年预算减少</w:t>
      </w:r>
      <w:r>
        <w:rPr>
          <w:rFonts w:hint="eastAsia" w:ascii="仿宋_GB2312" w:hAnsi="仿宋_GB2312" w:eastAsia="仿宋_GB2312" w:cs="仿宋_GB2312"/>
          <w:kern w:val="0"/>
          <w:sz w:val="32"/>
          <w:szCs w:val="32"/>
          <w:highlight w:val="none"/>
          <w:lang w:val="en-US" w:eastAsia="zh-CN"/>
        </w:rPr>
        <w:t>13.18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highlight w:val="none"/>
          <w:lang w:val="en-US" w:eastAsia="zh-CN"/>
        </w:rPr>
        <w:t>1.03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压减项目经费</w:t>
      </w:r>
      <w:r>
        <w:rPr>
          <w:rFonts w:hint="eastAsia" w:ascii="仿宋_GB2312" w:hAnsi="仿宋_GB2312" w:eastAsia="仿宋_GB2312" w:cs="仿宋_GB2312"/>
          <w:kern w:val="0"/>
          <w:sz w:val="32"/>
          <w:szCs w:val="32"/>
        </w:rPr>
        <w:t>。</w:t>
      </w:r>
    </w:p>
    <w:p w14:paraId="0D06F9C3">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2D4C194">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847.92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66.18</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210.42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16.42</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52.86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4.13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170.03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13.27</w:t>
      </w:r>
      <w:r>
        <w:rPr>
          <w:rFonts w:hint="eastAsia" w:ascii="仿宋_GB2312" w:hAnsi="仿宋_GB2312" w:eastAsia="仿宋_GB2312" w:cs="仿宋_GB2312"/>
          <w:kern w:val="0"/>
          <w:sz w:val="32"/>
          <w:szCs w:val="32"/>
        </w:rPr>
        <w:t>%。</w:t>
      </w:r>
    </w:p>
    <w:p w14:paraId="07C1B910">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26B9A24">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1、一般公共服务支出（类）市场监督管理事务（款）</w:t>
      </w:r>
      <w:r>
        <w:rPr>
          <w:rFonts w:hint="eastAsia" w:ascii="仿宋_GB2312" w:hAnsi="仿宋_GB2312" w:eastAsia="仿宋_GB2312" w:cs="仿宋_GB2312"/>
          <w:kern w:val="0"/>
          <w:sz w:val="32"/>
          <w:szCs w:val="32"/>
          <w:highlight w:val="none"/>
          <w:lang w:eastAsia="zh-CN"/>
        </w:rPr>
        <w:t>事业</w:t>
      </w:r>
      <w:r>
        <w:rPr>
          <w:rFonts w:hint="eastAsia" w:ascii="仿宋_GB2312" w:hAnsi="仿宋_GB2312" w:eastAsia="仿宋_GB2312" w:cs="仿宋_GB2312"/>
          <w:kern w:val="0"/>
          <w:sz w:val="32"/>
          <w:szCs w:val="32"/>
          <w:highlight w:val="none"/>
        </w:rPr>
        <w:t>运行（项）202</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年预算</w:t>
      </w:r>
      <w:r>
        <w:rPr>
          <w:rFonts w:hint="eastAsia" w:ascii="仿宋_GB2312" w:hAnsi="仿宋_GB2312" w:eastAsia="仿宋_GB2312" w:cs="仿宋_GB2312"/>
          <w:kern w:val="0"/>
          <w:sz w:val="32"/>
          <w:szCs w:val="32"/>
          <w:highlight w:val="none"/>
          <w:lang w:val="en-US" w:eastAsia="zh-CN"/>
        </w:rPr>
        <w:t>847.92</w:t>
      </w:r>
      <w:r>
        <w:rPr>
          <w:rFonts w:hint="eastAsia" w:ascii="仿宋_GB2312" w:hAnsi="仿宋_GB2312" w:eastAsia="仿宋_GB2312" w:cs="仿宋_GB2312"/>
          <w:kern w:val="0"/>
          <w:sz w:val="32"/>
          <w:szCs w:val="32"/>
          <w:highlight w:val="none"/>
        </w:rPr>
        <w:t>万元，比202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年预算</w:t>
      </w:r>
      <w:r>
        <w:rPr>
          <w:rFonts w:hint="eastAsia" w:ascii="仿宋_GB2312" w:hAnsi="仿宋_GB2312" w:eastAsia="仿宋_GB2312" w:cs="仿宋_GB2312"/>
          <w:kern w:val="0"/>
          <w:sz w:val="32"/>
          <w:szCs w:val="32"/>
          <w:highlight w:val="none"/>
          <w:lang w:val="en-US" w:eastAsia="zh-CN"/>
        </w:rPr>
        <w:t>减少46.42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下降5.19</w:t>
      </w:r>
      <w:r>
        <w:rPr>
          <w:rFonts w:hint="eastAsia" w:ascii="仿宋_GB2312" w:hAnsi="仿宋_GB2312" w:eastAsia="仿宋_GB2312" w:cs="仿宋_GB2312"/>
          <w:kern w:val="0"/>
          <w:sz w:val="32"/>
          <w:szCs w:val="32"/>
          <w:highlight w:val="none"/>
        </w:rPr>
        <w:t>%，原因主要是</w:t>
      </w:r>
      <w:r>
        <w:rPr>
          <w:rFonts w:hint="eastAsia" w:ascii="仿宋_GB2312" w:hAnsi="仿宋_GB2312" w:eastAsia="仿宋_GB2312" w:cs="仿宋_GB2312"/>
          <w:kern w:val="0"/>
          <w:sz w:val="32"/>
          <w:szCs w:val="32"/>
          <w:highlight w:val="none"/>
          <w:lang w:eastAsia="zh-CN"/>
        </w:rPr>
        <w:t>压减项目经费</w:t>
      </w:r>
      <w:r>
        <w:rPr>
          <w:rFonts w:hint="eastAsia" w:ascii="仿宋_GB2312" w:hAnsi="仿宋_GB2312" w:eastAsia="仿宋_GB2312" w:cs="仿宋_GB2312"/>
          <w:kern w:val="0"/>
          <w:sz w:val="32"/>
          <w:szCs w:val="32"/>
          <w:highlight w:val="none"/>
        </w:rPr>
        <w:t>。</w:t>
      </w:r>
    </w:p>
    <w:p w14:paraId="40A39738">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社会保障和就业支出（类）行政事业单位养老支出（款）事业单位离退休（项）202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49.21</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45.07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1088.65%，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退休人员基础绩效奖纳入事业单位离退休费</w:t>
      </w:r>
      <w:r>
        <w:rPr>
          <w:rFonts w:hint="eastAsia" w:ascii="仿宋_GB2312" w:hAnsi="仿宋_GB2312" w:eastAsia="仿宋_GB2312" w:cs="仿宋_GB2312"/>
          <w:kern w:val="0"/>
          <w:sz w:val="32"/>
          <w:szCs w:val="32"/>
        </w:rPr>
        <w:t>。</w:t>
      </w:r>
    </w:p>
    <w:p w14:paraId="1D5CE5AE">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社会保障和就业支出（类）行政事业单位养老支出（款）机关事业单位基本养老保险缴费支出（项）202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105.21</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1.54</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机关事业单位基本养老保险基数调整，缴费增加</w:t>
      </w:r>
      <w:r>
        <w:rPr>
          <w:rFonts w:hint="eastAsia" w:ascii="仿宋_GB2312" w:hAnsi="仿宋_GB2312" w:eastAsia="仿宋_GB2312" w:cs="仿宋_GB2312"/>
          <w:kern w:val="0"/>
          <w:sz w:val="32"/>
          <w:szCs w:val="32"/>
        </w:rPr>
        <w:t>。</w:t>
      </w:r>
    </w:p>
    <w:p w14:paraId="102C13BD">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社会保障和就业支出（类）行政事业单位养老支出（款）机关事业单位职业年金缴费支出（项）202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52.61</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增加0.81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增长1.56</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机关事业单位职业年金基数调整，缴费增加</w:t>
      </w:r>
      <w:r>
        <w:rPr>
          <w:rFonts w:hint="eastAsia" w:ascii="仿宋_GB2312" w:hAnsi="仿宋_GB2312" w:eastAsia="仿宋_GB2312" w:cs="仿宋_GB2312"/>
          <w:kern w:val="0"/>
          <w:sz w:val="32"/>
          <w:szCs w:val="32"/>
        </w:rPr>
        <w:t>。</w:t>
      </w:r>
    </w:p>
    <w:p w14:paraId="45C9428F">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社会保障和就业支出（类）其他社会保障和就业支出（款）其他社会保障和就业支出（项）202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3.39</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增加0.06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增长1.80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在职人员工伤失业保险缴费基数提高</w:t>
      </w:r>
      <w:r>
        <w:rPr>
          <w:rFonts w:hint="eastAsia" w:ascii="仿宋_GB2312" w:hAnsi="仿宋_GB2312" w:eastAsia="仿宋_GB2312" w:cs="仿宋_GB2312"/>
          <w:kern w:val="0"/>
          <w:sz w:val="32"/>
          <w:szCs w:val="32"/>
        </w:rPr>
        <w:t>。</w:t>
      </w:r>
    </w:p>
    <w:p w14:paraId="6F76FBE6">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卫生健康支出（类）行政事业单位医疗（款）事业单位医疗（项）202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34.87</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5.08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12.72</w:t>
      </w:r>
      <w:r>
        <w:rPr>
          <w:rFonts w:hint="eastAsia" w:ascii="仿宋_GB2312" w:hAnsi="仿宋_GB2312" w:eastAsia="仿宋_GB2312" w:cs="仿宋_GB2312"/>
          <w:kern w:val="0"/>
          <w:sz w:val="32"/>
          <w:szCs w:val="32"/>
        </w:rPr>
        <w:t>%，原因主要是事业</w:t>
      </w:r>
      <w:r>
        <w:rPr>
          <w:rFonts w:hint="eastAsia" w:ascii="仿宋_GB2312" w:hAnsi="仿宋_GB2312" w:eastAsia="仿宋_GB2312" w:cs="仿宋_GB2312"/>
          <w:kern w:val="0"/>
          <w:sz w:val="32"/>
          <w:szCs w:val="32"/>
          <w:lang w:eastAsia="zh-CN"/>
        </w:rPr>
        <w:t>单位医疗费减少</w:t>
      </w:r>
      <w:r>
        <w:rPr>
          <w:rFonts w:hint="eastAsia" w:ascii="仿宋_GB2312" w:hAnsi="仿宋_GB2312" w:eastAsia="仿宋_GB2312" w:cs="仿宋_GB2312"/>
          <w:kern w:val="0"/>
          <w:sz w:val="32"/>
          <w:szCs w:val="32"/>
        </w:rPr>
        <w:t>。</w:t>
      </w:r>
    </w:p>
    <w:p w14:paraId="26F7C14B">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卫生健康支出（类）行政事业单位医疗（款）公务员医疗补助（项）202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17.99</w:t>
      </w:r>
      <w:r>
        <w:rPr>
          <w:rFonts w:hint="eastAsia" w:ascii="仿宋_GB2312" w:hAnsi="仿宋_GB2312" w:eastAsia="仿宋_GB2312" w:cs="仿宋_GB2312"/>
          <w:kern w:val="0"/>
          <w:sz w:val="32"/>
          <w:szCs w:val="32"/>
        </w:rPr>
        <w:t>万元，比2024年预算</w:t>
      </w:r>
      <w:r>
        <w:rPr>
          <w:rFonts w:hint="eastAsia" w:ascii="仿宋_GB2312" w:hAnsi="仿宋_GB2312" w:eastAsia="仿宋_GB2312" w:cs="仿宋_GB2312"/>
          <w:kern w:val="0"/>
          <w:sz w:val="32"/>
          <w:szCs w:val="32"/>
          <w:lang w:val="en-US" w:eastAsia="zh-CN"/>
        </w:rPr>
        <w:t>增加0.67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增长3.87</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公务员医疗补助基数调整，缴费增加</w:t>
      </w:r>
      <w:r>
        <w:rPr>
          <w:rFonts w:hint="eastAsia" w:ascii="仿宋_GB2312" w:hAnsi="仿宋_GB2312" w:eastAsia="仿宋_GB2312" w:cs="仿宋_GB2312"/>
          <w:kern w:val="0"/>
          <w:sz w:val="32"/>
          <w:szCs w:val="32"/>
        </w:rPr>
        <w:t>。</w:t>
      </w:r>
    </w:p>
    <w:p w14:paraId="6EEF6483">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住房保障支出（类）住房改革支出（款）住房公积金（项）202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102.02</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减少5.93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下降5.49</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公积金基数调整。</w:t>
      </w:r>
    </w:p>
    <w:p w14:paraId="5D409B85">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住房保障支出（类）住房改革支出（款）提租补贴（项）202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25.5</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减少1.49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下降5.52%，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随</w:t>
      </w:r>
      <w:r>
        <w:rPr>
          <w:rFonts w:hint="eastAsia" w:ascii="仿宋_GB2312" w:hAnsi="仿宋_GB2312" w:eastAsia="仿宋_GB2312" w:cs="仿宋_GB2312"/>
          <w:kern w:val="0"/>
          <w:sz w:val="32"/>
          <w:szCs w:val="32"/>
        </w:rPr>
        <w:t>公积金基数调整。</w:t>
      </w:r>
    </w:p>
    <w:p w14:paraId="2044A668">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住房保障支出（类）住房改革支出（款）购房补贴（项）202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42.51</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减少2.47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下降5.49</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公积金基数调整</w:t>
      </w:r>
      <w:r>
        <w:rPr>
          <w:rFonts w:hint="eastAsia" w:ascii="仿宋_GB2312" w:hAnsi="仿宋_GB2312" w:eastAsia="仿宋_GB2312" w:cs="仿宋_GB2312"/>
          <w:kern w:val="0"/>
          <w:sz w:val="32"/>
          <w:szCs w:val="32"/>
        </w:rPr>
        <w:t>。</w:t>
      </w:r>
    </w:p>
    <w:p w14:paraId="3A5D3DE2">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年一般公共预算基本支出表的说明</w:t>
      </w:r>
    </w:p>
    <w:p w14:paraId="12DF4A26">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2025年一般公共预算基本支出</w:t>
      </w:r>
      <w:r>
        <w:rPr>
          <w:rFonts w:hint="eastAsia" w:ascii="仿宋_GB2312" w:hAnsi="仿宋_GB2312" w:eastAsia="仿宋_GB2312" w:cs="仿宋_GB2312"/>
          <w:kern w:val="0"/>
          <w:sz w:val="32"/>
          <w:szCs w:val="32"/>
          <w:lang w:val="en-US" w:eastAsia="zh-CN"/>
        </w:rPr>
        <w:t>1206.82</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1126.47</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80.35</w:t>
      </w:r>
      <w:r>
        <w:rPr>
          <w:rFonts w:hint="eastAsia" w:ascii="仿宋_GB2312" w:hAnsi="仿宋_GB2312" w:eastAsia="仿宋_GB2312" w:cs="仿宋_GB2312"/>
          <w:kern w:val="0"/>
          <w:sz w:val="32"/>
          <w:szCs w:val="32"/>
        </w:rPr>
        <w:t>万元。</w:t>
      </w:r>
    </w:p>
    <w:p w14:paraId="7C4C1735">
      <w:pPr>
        <w:keepNext w:val="0"/>
        <w:keepLines w:val="0"/>
        <w:pageBreakBefore w:val="0"/>
        <w:kinsoku/>
        <w:wordWrap/>
        <w:overflowPunct/>
        <w:topLinePunct w:val="0"/>
        <w:autoSpaceDE/>
        <w:autoSpaceDN/>
        <w:bidi w:val="0"/>
        <w:spacing w:beforeAutospacing="0" w:afterAutospacing="0" w:line="520" w:lineRule="exact"/>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w:t>
      </w:r>
      <w:r>
        <w:rPr>
          <w:rFonts w:hint="eastAsia" w:ascii="仿宋_GB2312" w:hAnsi="仿宋_GB2312" w:eastAsia="仿宋_GB2312" w:cs="仿宋_GB2312"/>
          <w:b/>
          <w:kern w:val="0"/>
          <w:sz w:val="32"/>
          <w:szCs w:val="32"/>
        </w:rPr>
        <w:t>人员经费</w:t>
      </w:r>
      <w:r>
        <w:rPr>
          <w:rFonts w:hint="eastAsia" w:ascii="仿宋_GB2312" w:hAnsi="仿宋_GB2312" w:eastAsia="仿宋_GB2312" w:cs="仿宋_GB2312"/>
          <w:b/>
          <w:kern w:val="0"/>
          <w:sz w:val="32"/>
          <w:szCs w:val="32"/>
          <w:lang w:val="en-US" w:eastAsia="zh-CN"/>
        </w:rPr>
        <w:t>1126.47</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主要包括:基本工资、津贴补贴、奖金、绩效工资、机关事业单位基本养老保险费、职业年金缴费、职工基本医疗保险缴费、公务员医疗补助缴费、其他社会保障缴费、</w:t>
      </w:r>
      <w:r>
        <w:rPr>
          <w:rFonts w:hint="eastAsia" w:ascii="仿宋_GB2312" w:hAnsi="仿宋_GB2312" w:eastAsia="仿宋_GB2312" w:cs="仿宋_GB2312"/>
          <w:kern w:val="0"/>
          <w:sz w:val="32"/>
          <w:szCs w:val="32"/>
          <w:lang w:eastAsia="zh-CN"/>
        </w:rPr>
        <w:t>办公费、</w:t>
      </w:r>
      <w:r>
        <w:rPr>
          <w:rFonts w:hint="eastAsia" w:ascii="仿宋_GB2312" w:hAnsi="仿宋_GB2312" w:eastAsia="仿宋_GB2312" w:cs="仿宋_GB2312"/>
          <w:kern w:val="0"/>
          <w:sz w:val="32"/>
          <w:szCs w:val="32"/>
        </w:rPr>
        <w:t>工会经费、福利费、住房公积金、其他工资福利支出、</w:t>
      </w:r>
      <w:r>
        <w:rPr>
          <w:rFonts w:hint="eastAsia" w:ascii="仿宋_GB2312" w:hAnsi="仿宋_GB2312" w:eastAsia="仿宋_GB2312" w:cs="仿宋_GB2312"/>
          <w:kern w:val="0"/>
          <w:sz w:val="32"/>
          <w:szCs w:val="32"/>
          <w:lang w:eastAsia="zh-CN"/>
        </w:rPr>
        <w:t>其他商品和服务支出、</w:t>
      </w:r>
      <w:r>
        <w:rPr>
          <w:rFonts w:hint="eastAsia" w:ascii="仿宋_GB2312" w:hAnsi="仿宋_GB2312" w:eastAsia="仿宋_GB2312" w:cs="仿宋_GB2312"/>
          <w:kern w:val="0"/>
          <w:sz w:val="32"/>
          <w:szCs w:val="32"/>
        </w:rPr>
        <w:t>退休费、生活补助、医疗费补助、</w:t>
      </w:r>
      <w:r>
        <w:rPr>
          <w:rFonts w:hint="eastAsia" w:ascii="仿宋_GB2312" w:hAnsi="仿宋_GB2312" w:eastAsia="仿宋_GB2312" w:cs="仿宋_GB2312"/>
          <w:kern w:val="0"/>
          <w:sz w:val="32"/>
          <w:szCs w:val="32"/>
          <w:lang w:val="en-US" w:eastAsia="zh-CN"/>
        </w:rPr>
        <w:t>奖励</w:t>
      </w:r>
      <w:r>
        <w:rPr>
          <w:rFonts w:hint="eastAsia" w:ascii="仿宋_GB2312" w:hAnsi="仿宋_GB2312" w:eastAsia="仿宋_GB2312" w:cs="仿宋_GB2312"/>
          <w:kern w:val="0"/>
          <w:sz w:val="32"/>
          <w:szCs w:val="32"/>
        </w:rPr>
        <w:t>金、对其他个人和家庭的补助支出。</w:t>
      </w:r>
    </w:p>
    <w:p w14:paraId="7AE217F5">
      <w:pPr>
        <w:keepNext w:val="0"/>
        <w:keepLines w:val="0"/>
        <w:pageBreakBefore w:val="0"/>
        <w:kinsoku/>
        <w:wordWrap/>
        <w:overflowPunct/>
        <w:topLinePunct w:val="0"/>
        <w:autoSpaceDE/>
        <w:autoSpaceDN/>
        <w:bidi w:val="0"/>
        <w:spacing w:beforeAutospacing="0" w:afterAutospacing="0" w:line="52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80.35</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主要包括：其他交通费用、其他商品服务支出。</w:t>
      </w:r>
    </w:p>
    <w:p w14:paraId="116A1E38">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年政府性基金预算支出表的说明</w:t>
      </w:r>
    </w:p>
    <w:p w14:paraId="41573D0F">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2025年</w:t>
      </w:r>
      <w:r>
        <w:rPr>
          <w:rFonts w:hint="eastAsia" w:ascii="TimesNewRoman" w:hAnsi="TimesNewRoman" w:eastAsia="仿宋_GB2312" w:cs="TimesNewRoman"/>
          <w:kern w:val="0"/>
          <w:sz w:val="32"/>
          <w:szCs w:val="32"/>
        </w:rPr>
        <w:t>没有政府性基金预算拨款收入，也没有使用政府性基金预算拨款安排的支出。</w:t>
      </w:r>
    </w:p>
    <w:p w14:paraId="397F835A">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年国有资本经营预算支出表的说明</w:t>
      </w:r>
    </w:p>
    <w:p w14:paraId="30A47759">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2025年没有国有资本经营预算拨款收入，也没有使用国有资本经营预算拨款安排的支出。</w:t>
      </w:r>
    </w:p>
    <w:p w14:paraId="4717C409">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年项目支出表的说明</w:t>
      </w:r>
    </w:p>
    <w:p w14:paraId="5FD4A9E0">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2025年预算共安排项目支出</w:t>
      </w:r>
      <w:r>
        <w:rPr>
          <w:rFonts w:hint="eastAsia" w:ascii="仿宋_GB2312" w:hAnsi="仿宋_GB2312" w:eastAsia="仿宋_GB2312" w:cs="仿宋_GB2312"/>
          <w:kern w:val="0"/>
          <w:sz w:val="32"/>
          <w:szCs w:val="32"/>
          <w:lang w:val="en-US" w:eastAsia="zh-CN"/>
        </w:rPr>
        <w:t>74.4</w:t>
      </w:r>
      <w:r>
        <w:rPr>
          <w:rFonts w:hint="eastAsia" w:ascii="仿宋_GB2312" w:hAnsi="仿宋_GB2312" w:eastAsia="仿宋_GB2312" w:cs="仿宋_GB2312"/>
          <w:kern w:val="0"/>
          <w:sz w:val="32"/>
          <w:szCs w:val="32"/>
        </w:rPr>
        <w:t>万元，比2024年预算减少</w:t>
      </w:r>
      <w:r>
        <w:rPr>
          <w:rFonts w:hint="eastAsia" w:ascii="仿宋_GB2312" w:hAnsi="仿宋_GB2312" w:eastAsia="仿宋_GB2312" w:cs="仿宋_GB2312"/>
          <w:kern w:val="0"/>
          <w:sz w:val="32"/>
          <w:szCs w:val="32"/>
          <w:lang w:val="en-US" w:eastAsia="zh-CN"/>
        </w:rPr>
        <w:t>15.6</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17.33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坚持过紧日子思想，加大项目经费压减力度</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74.4</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74.4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TimesNewRoman" w:hAnsi="TimesNewRoman" w:eastAsia="仿宋_GB2312" w:cs="TimesNewRoman"/>
          <w:kern w:val="0"/>
          <w:sz w:val="32"/>
          <w:szCs w:val="32"/>
        </w:rPr>
        <w:t>政府性基金预算拨款安排</w:t>
      </w:r>
      <w:r>
        <w:rPr>
          <w:rFonts w:hint="eastAsia" w:ascii="仿宋_GB2312" w:hAnsi="仿宋_GB2312" w:eastAsia="仿宋_GB2312" w:cs="仿宋_GB2312"/>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仿宋_GB2312" w:hAnsi="仿宋_GB2312" w:eastAsia="仿宋_GB2312" w:cs="仿宋_GB2312"/>
          <w:kern w:val="0"/>
          <w:sz w:val="32"/>
          <w:szCs w:val="32"/>
        </w:rPr>
        <w:t>），财政专户管理资金安排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488EBB1B">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年政府采购支出表的说明</w:t>
      </w:r>
    </w:p>
    <w:p w14:paraId="5F58B994">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市场监管综合行政执法支队</w:t>
      </w:r>
      <w:r>
        <w:rPr>
          <w:rFonts w:hint="eastAsia" w:ascii="仿宋_GB2312" w:hAnsi="仿宋_GB2312" w:eastAsia="仿宋_GB2312" w:cs="仿宋_GB2312"/>
          <w:kern w:val="0"/>
          <w:sz w:val="32"/>
          <w:szCs w:val="32"/>
        </w:rPr>
        <w:t>2025</w:t>
      </w:r>
      <w:r>
        <w:rPr>
          <w:rFonts w:hint="eastAsia" w:ascii="TimesNewRoman" w:hAnsi="TimesNewRoman" w:eastAsia="仿宋_GB2312" w:cs="TimesNewRoman"/>
          <w:kern w:val="0"/>
          <w:sz w:val="32"/>
          <w:szCs w:val="32"/>
        </w:rPr>
        <w:t>年</w:t>
      </w:r>
      <w:r>
        <w:rPr>
          <w:rFonts w:hint="eastAsia" w:ascii="仿宋_GB2312" w:hAnsi="仿宋_GB2312" w:eastAsia="仿宋_GB2312" w:cs="仿宋_GB2312"/>
          <w:kern w:val="0"/>
          <w:sz w:val="32"/>
          <w:szCs w:val="32"/>
        </w:rPr>
        <w:t>没有使用一般公共预算拨款、政府性基金预算拨款、国有资本经营预算拨款、财政专户管理资金和单位资金安排的政府采购支出。</w:t>
      </w:r>
    </w:p>
    <w:p w14:paraId="3623AF69">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年政府购买服务支出表的说明</w:t>
      </w:r>
    </w:p>
    <w:p w14:paraId="45A8C0D3">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年没有安排政府购买服务支出。</w:t>
      </w:r>
    </w:p>
    <w:p w14:paraId="03404C9B">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黑体" w:hAnsi="黑体" w:eastAsia="黑体" w:cs="黑体"/>
          <w:sz w:val="32"/>
          <w:szCs w:val="32"/>
        </w:rPr>
        <w:t>2025</w:t>
      </w:r>
      <w:r>
        <w:rPr>
          <w:rFonts w:ascii="TimesNewRoman" w:hAnsi="TimesNewRoman" w:eastAsia="黑体" w:cs="TimesNewRoman"/>
          <w:sz w:val="32"/>
          <w:szCs w:val="32"/>
        </w:rPr>
        <w:t>年通用资产配置支出表的说明</w:t>
      </w:r>
    </w:p>
    <w:p w14:paraId="471E4FF9">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lang w:val="en-US" w:eastAsia="zh-CN"/>
        </w:rPr>
        <w:t>2025</w:t>
      </w:r>
      <w:r>
        <w:rPr>
          <w:rFonts w:ascii="TimesNewRoman" w:hAnsi="TimesNewRoman" w:eastAsia="仿宋_GB2312" w:cs="TimesNewRoman"/>
          <w:sz w:val="32"/>
          <w:szCs w:val="32"/>
        </w:rPr>
        <w:t>年预算安排通用资产配置支出</w:t>
      </w:r>
      <w:r>
        <w:rPr>
          <w:rFonts w:hint="eastAsia" w:ascii="仿宋_GB2312" w:hAnsi="仿宋_GB2312" w:eastAsia="仿宋_GB2312" w:cs="仿宋_GB2312"/>
          <w:sz w:val="32"/>
          <w:szCs w:val="32"/>
          <w:lang w:val="en-US" w:eastAsia="zh-CN"/>
        </w:rPr>
        <w:t>2.58</w:t>
      </w:r>
      <w:r>
        <w:rPr>
          <w:rFonts w:ascii="TimesNewRoman" w:hAnsi="TimesNewRoman" w:eastAsia="仿宋_GB2312" w:cs="TimesNewRoman"/>
          <w:sz w:val="32"/>
          <w:szCs w:val="32"/>
        </w:rPr>
        <w:t>万元，</w:t>
      </w:r>
      <w:r>
        <w:rPr>
          <w:rFonts w:hint="eastAsia" w:ascii="仿宋_GB2312" w:hAnsi="仿宋_GB2312" w:eastAsia="仿宋_GB2312" w:cs="仿宋_GB2312"/>
          <w:sz w:val="32"/>
          <w:szCs w:val="32"/>
        </w:rPr>
        <w:t>比2024年预算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原因主要是</w:t>
      </w:r>
      <w:r>
        <w:rPr>
          <w:rFonts w:hint="eastAsia" w:ascii="仿宋_GB2312" w:hAnsi="仿宋_GB2312" w:eastAsia="仿宋_GB2312" w:cs="仿宋_GB2312"/>
          <w:sz w:val="32"/>
          <w:szCs w:val="32"/>
          <w:lang w:val="en-US" w:eastAsia="zh-CN"/>
        </w:rPr>
        <w:t>2025年度购置会议室桌椅</w:t>
      </w:r>
      <w:r>
        <w:rPr>
          <w:rFonts w:hint="eastAsia" w:ascii="仿宋_GB2312" w:hAnsi="仿宋_GB2312" w:eastAsia="仿宋_GB2312" w:cs="仿宋_GB2312"/>
          <w:sz w:val="32"/>
          <w:szCs w:val="32"/>
        </w:rPr>
        <w:t>。</w:t>
      </w:r>
    </w:p>
    <w:p w14:paraId="31E342D8">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09DA67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4E6176D">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highlight w:val="none"/>
        </w:rPr>
        <w:t>单位劳务保障经费</w:t>
      </w:r>
      <w:r>
        <w:rPr>
          <w:rFonts w:hint="eastAsia" w:ascii="仿宋_GB2312" w:hAnsi="仿宋_GB2312" w:eastAsia="仿宋_GB2312" w:cs="仿宋_GB2312"/>
          <w:kern w:val="0"/>
          <w:sz w:val="32"/>
          <w:szCs w:val="32"/>
        </w:rPr>
        <w:t>”项目。</w:t>
      </w:r>
    </w:p>
    <w:p w14:paraId="309ED32B">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（1）项目概述。机构改革工作职能扩大，单位人员较少，为保障工作正常运转，长期聘用编外人员3名，保障聘用人员的工资福利、社保医保公积金等待遇。</w:t>
      </w:r>
    </w:p>
    <w:p w14:paraId="0F1B24A5">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（2）立项依据。机构改革后，为保障工作正常运转，长期聘用编外人员。</w:t>
      </w:r>
    </w:p>
    <w:p w14:paraId="52F1169B">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（3）实施主体。淮北市市场监管综合行政执法支队</w:t>
      </w:r>
    </w:p>
    <w:p w14:paraId="6BF6F648">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（4）起止时间。2025年1至12月</w:t>
      </w:r>
    </w:p>
    <w:p w14:paraId="2995C4BD">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（5）项目内容。单位长期聘用人员3名，需要社保费、工资、餐补及节日慰问及福利费等，合计12.021万元。</w:t>
      </w:r>
    </w:p>
    <w:p w14:paraId="30772635">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（6）年度预算安排。2025年预算安排12.021万元</w:t>
      </w:r>
    </w:p>
    <w:p w14:paraId="2505E333">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（7）绩效目标。保障聘用人员工资福利待遇。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3F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FA2177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426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C77655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542C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4C93D7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59C860F">
            <w:pPr>
              <w:jc w:val="center"/>
              <w:rPr>
                <w:rFonts w:hint="eastAsia" w:ascii="宋体" w:cs="宋体" w:eastAsiaTheme="minorEastAsia"/>
                <w:sz w:val="20"/>
                <w:lang w:eastAsia="zh-CN"/>
              </w:rPr>
            </w:pPr>
            <w:r>
              <w:rPr>
                <w:rFonts w:hint="eastAsia" w:ascii="宋体" w:cs="宋体"/>
                <w:sz w:val="20"/>
                <w:lang w:eastAsia="zh-CN"/>
              </w:rPr>
              <w:t>单位劳务保障经费</w:t>
            </w:r>
          </w:p>
        </w:tc>
      </w:tr>
      <w:tr w14:paraId="20C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0DD1D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C265269">
            <w:pPr>
              <w:jc w:val="center"/>
              <w:rPr>
                <w:rFonts w:hint="eastAsia" w:ascii="宋体" w:cs="宋体" w:eastAsiaTheme="minorEastAsia"/>
                <w:sz w:val="20"/>
                <w:lang w:eastAsia="zh-CN"/>
              </w:rPr>
            </w:pPr>
            <w:r>
              <w:rPr>
                <w:rFonts w:hint="eastAsia" w:ascii="宋体" w:cs="宋体"/>
                <w:sz w:val="20"/>
                <w:lang w:eastAsia="zh-CN"/>
              </w:rPr>
              <w:t>淮北市市场监督管理局</w:t>
            </w:r>
          </w:p>
        </w:tc>
        <w:tc>
          <w:tcPr>
            <w:tcW w:w="1848" w:type="dxa"/>
            <w:tcBorders>
              <w:tl2br w:val="nil"/>
              <w:tr2bl w:val="nil"/>
            </w:tcBorders>
            <w:vAlign w:val="center"/>
          </w:tcPr>
          <w:p w14:paraId="3C0E916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04A2CE8">
            <w:pPr>
              <w:jc w:val="center"/>
              <w:rPr>
                <w:rFonts w:hint="eastAsia" w:eastAsiaTheme="minorEastAsia"/>
                <w:lang w:eastAsia="zh-CN"/>
              </w:rPr>
            </w:pPr>
            <w:r>
              <w:rPr>
                <w:rFonts w:hint="eastAsia"/>
                <w:lang w:eastAsia="zh-CN"/>
              </w:rPr>
              <w:t>淮北市市场监管综合行政执法支队</w:t>
            </w:r>
          </w:p>
        </w:tc>
      </w:tr>
      <w:tr w14:paraId="2A0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06CAA0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A06002A">
            <w:pPr>
              <w:jc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7647562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568C5CD">
            <w:pPr>
              <w:jc w:val="center"/>
            </w:pPr>
            <w:r>
              <w:rPr>
                <w:rFonts w:hint="eastAsia" w:ascii="宋体" w:hAnsi="宋体" w:eastAsia="宋体" w:cs="宋体"/>
                <w:i w:val="0"/>
                <w:iCs w:val="0"/>
                <w:color w:val="000000"/>
                <w:kern w:val="0"/>
                <w:sz w:val="18"/>
                <w:szCs w:val="18"/>
                <w:u w:val="none"/>
                <w:lang w:val="en-US" w:eastAsia="zh-CN" w:bidi="ar"/>
              </w:rPr>
              <w:t>1年</w:t>
            </w:r>
          </w:p>
        </w:tc>
      </w:tr>
      <w:tr w14:paraId="167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3D060B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6F0BD6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3B59827">
            <w:pPr>
              <w:jc w:val="right"/>
              <w:rPr>
                <w:rFonts w:hint="default" w:ascii="宋体" w:cs="宋体" w:eastAsiaTheme="minorEastAsia"/>
                <w:sz w:val="20"/>
                <w:lang w:val="en-US" w:eastAsia="zh-CN"/>
              </w:rPr>
            </w:pPr>
            <w:r>
              <w:rPr>
                <w:rFonts w:hint="eastAsia" w:ascii="宋体" w:cs="宋体"/>
                <w:sz w:val="20"/>
                <w:lang w:val="en-US" w:eastAsia="zh-CN"/>
              </w:rPr>
              <w:t>12.021</w:t>
            </w:r>
          </w:p>
        </w:tc>
      </w:tr>
      <w:tr w14:paraId="2274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6DD694">
            <w:pPr>
              <w:jc w:val="center"/>
              <w:rPr>
                <w:rFonts w:ascii="宋体" w:cs="宋体"/>
                <w:sz w:val="20"/>
              </w:rPr>
            </w:pPr>
          </w:p>
        </w:tc>
        <w:tc>
          <w:tcPr>
            <w:tcW w:w="3349" w:type="dxa"/>
            <w:gridSpan w:val="2"/>
            <w:tcBorders>
              <w:tl2br w:val="nil"/>
              <w:tr2bl w:val="nil"/>
            </w:tcBorders>
            <w:vAlign w:val="center"/>
          </w:tcPr>
          <w:p w14:paraId="787B678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46B657A">
            <w:pPr>
              <w:jc w:val="right"/>
              <w:rPr>
                <w:rFonts w:hint="default" w:ascii="宋体" w:cs="宋体" w:eastAsiaTheme="minorEastAsia"/>
                <w:sz w:val="20"/>
                <w:lang w:val="en-US" w:eastAsia="zh-CN"/>
              </w:rPr>
            </w:pPr>
            <w:r>
              <w:rPr>
                <w:rFonts w:hint="eastAsia" w:ascii="宋体" w:cs="宋体"/>
                <w:sz w:val="20"/>
                <w:lang w:val="en-US" w:eastAsia="zh-CN"/>
              </w:rPr>
              <w:t>12.021</w:t>
            </w:r>
          </w:p>
        </w:tc>
      </w:tr>
      <w:tr w14:paraId="7F4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DAEBAD">
            <w:pPr>
              <w:jc w:val="center"/>
              <w:rPr>
                <w:rFonts w:ascii="宋体" w:cs="宋体"/>
                <w:sz w:val="20"/>
              </w:rPr>
            </w:pPr>
          </w:p>
        </w:tc>
        <w:tc>
          <w:tcPr>
            <w:tcW w:w="3349" w:type="dxa"/>
            <w:gridSpan w:val="2"/>
            <w:tcBorders>
              <w:tl2br w:val="nil"/>
              <w:tr2bl w:val="nil"/>
            </w:tcBorders>
            <w:vAlign w:val="center"/>
          </w:tcPr>
          <w:p w14:paraId="0C8A5BB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F3A825A">
            <w:pPr>
              <w:jc w:val="center"/>
              <w:rPr>
                <w:rFonts w:ascii="宋体" w:cs="宋体"/>
                <w:sz w:val="20"/>
              </w:rPr>
            </w:pPr>
          </w:p>
        </w:tc>
      </w:tr>
      <w:tr w14:paraId="5616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8805D90">
            <w:pPr>
              <w:jc w:val="center"/>
              <w:rPr>
                <w:rFonts w:ascii="宋体" w:cs="宋体"/>
                <w:sz w:val="20"/>
              </w:rPr>
            </w:pPr>
          </w:p>
        </w:tc>
        <w:tc>
          <w:tcPr>
            <w:tcW w:w="3349" w:type="dxa"/>
            <w:gridSpan w:val="2"/>
            <w:tcBorders>
              <w:tl2br w:val="nil"/>
              <w:tr2bl w:val="nil"/>
            </w:tcBorders>
            <w:vAlign w:val="center"/>
          </w:tcPr>
          <w:p w14:paraId="3CCC7AB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0F062A0">
            <w:pPr>
              <w:jc w:val="right"/>
              <w:rPr>
                <w:rFonts w:ascii="宋体" w:cs="宋体"/>
                <w:sz w:val="20"/>
              </w:rPr>
            </w:pPr>
          </w:p>
        </w:tc>
      </w:tr>
      <w:tr w14:paraId="06F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673C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2E82314">
            <w:pPr>
              <w:jc w:val="left"/>
              <w:rPr>
                <w:rFonts w:hint="eastAsia" w:ascii="宋体" w:cs="宋体" w:eastAsiaTheme="minorEastAsia"/>
                <w:sz w:val="20"/>
                <w:lang w:eastAsia="zh-CN"/>
              </w:rPr>
            </w:pPr>
            <w:r>
              <w:rPr>
                <w:rFonts w:hint="eastAsia" w:ascii="宋体" w:cs="宋体"/>
                <w:sz w:val="20"/>
                <w:lang w:eastAsia="zh-CN"/>
              </w:rPr>
              <w:t>三名劳务派遣人员工资及社会保险费用</w:t>
            </w:r>
          </w:p>
        </w:tc>
      </w:tr>
      <w:tr w14:paraId="7975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40A88B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3551D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BDC2B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362B40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25D03A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92E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CAEA43">
            <w:pPr>
              <w:jc w:val="center"/>
              <w:rPr>
                <w:rFonts w:ascii="宋体" w:cs="宋体"/>
                <w:sz w:val="20"/>
              </w:rPr>
            </w:pPr>
          </w:p>
        </w:tc>
        <w:tc>
          <w:tcPr>
            <w:tcW w:w="723" w:type="dxa"/>
            <w:vMerge w:val="restart"/>
            <w:tcBorders>
              <w:tl2br w:val="nil"/>
              <w:tr2bl w:val="nil"/>
            </w:tcBorders>
            <w:vAlign w:val="center"/>
          </w:tcPr>
          <w:p w14:paraId="1BC14E8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55416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208E17B">
            <w:pPr>
              <w:widowControl/>
              <w:jc w:val="left"/>
              <w:textAlignment w:val="center"/>
              <w:rPr>
                <w:rFonts w:hint="eastAsia" w:asci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指标1</w:t>
            </w:r>
            <w:r>
              <w:rPr>
                <w:rFonts w:hint="eastAsia" w:ascii="宋体" w:hAnsi="宋体" w:eastAsia="宋体" w:cs="宋体"/>
                <w:color w:val="000000" w:themeColor="text1"/>
                <w:kern w:val="0"/>
                <w:sz w:val="20"/>
                <w:szCs w:val="20"/>
                <w:lang w:eastAsia="zh-CN"/>
                <w14:textFill>
                  <w14:solidFill>
                    <w14:schemeClr w14:val="tx1"/>
                  </w14:solidFill>
                </w14:textFill>
              </w:rPr>
              <w:t>：全年社保费及工资</w:t>
            </w:r>
          </w:p>
        </w:tc>
        <w:tc>
          <w:tcPr>
            <w:tcW w:w="4228" w:type="dxa"/>
            <w:gridSpan w:val="2"/>
            <w:tcBorders>
              <w:tl2br w:val="nil"/>
              <w:tr2bl w:val="nil"/>
            </w:tcBorders>
            <w:vAlign w:val="center"/>
          </w:tcPr>
          <w:p w14:paraId="4250BDC1">
            <w:pPr>
              <w:jc w:val="center"/>
              <w:rPr>
                <w:rFonts w:hint="default" w:ascii="宋体" w:cs="宋体" w:eastAsiaTheme="minorEastAsia"/>
                <w:color w:val="000000" w:themeColor="text1"/>
                <w:sz w:val="20"/>
                <w:lang w:val="en-US" w:eastAsia="zh-CN"/>
                <w14:textFill>
                  <w14:solidFill>
                    <w14:schemeClr w14:val="tx1"/>
                  </w14:solidFill>
                </w14:textFill>
              </w:rPr>
            </w:pPr>
            <w:r>
              <w:rPr>
                <w:rFonts w:hint="eastAsia" w:ascii="宋体" w:cs="宋体"/>
                <w:color w:val="000000" w:themeColor="text1"/>
                <w:sz w:val="20"/>
                <w:lang w:val="en-US" w:eastAsia="zh-CN"/>
                <w14:textFill>
                  <w14:solidFill>
                    <w14:schemeClr w14:val="tx1"/>
                  </w14:solidFill>
                </w14:textFill>
              </w:rPr>
              <w:t>120210元</w:t>
            </w:r>
          </w:p>
        </w:tc>
      </w:tr>
      <w:tr w14:paraId="41B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574FDF">
            <w:pPr>
              <w:jc w:val="center"/>
              <w:rPr>
                <w:rFonts w:ascii="宋体" w:cs="宋体"/>
                <w:sz w:val="20"/>
              </w:rPr>
            </w:pPr>
          </w:p>
        </w:tc>
        <w:tc>
          <w:tcPr>
            <w:tcW w:w="723" w:type="dxa"/>
            <w:vMerge w:val="continue"/>
            <w:tcBorders>
              <w:tl2br w:val="nil"/>
              <w:tr2bl w:val="nil"/>
            </w:tcBorders>
            <w:vAlign w:val="center"/>
          </w:tcPr>
          <w:p w14:paraId="2A550B50">
            <w:pPr>
              <w:jc w:val="center"/>
              <w:rPr>
                <w:rFonts w:ascii="宋体" w:cs="宋体"/>
                <w:sz w:val="20"/>
              </w:rPr>
            </w:pPr>
          </w:p>
        </w:tc>
        <w:tc>
          <w:tcPr>
            <w:tcW w:w="759" w:type="dxa"/>
            <w:gridSpan w:val="2"/>
            <w:tcBorders>
              <w:tl2br w:val="nil"/>
              <w:tr2bl w:val="nil"/>
            </w:tcBorders>
            <w:vAlign w:val="center"/>
          </w:tcPr>
          <w:p w14:paraId="02093E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7329EC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：经费支出合规合理</w:t>
            </w:r>
          </w:p>
        </w:tc>
        <w:tc>
          <w:tcPr>
            <w:tcW w:w="4228" w:type="dxa"/>
            <w:gridSpan w:val="2"/>
            <w:tcBorders>
              <w:tl2br w:val="nil"/>
              <w:tr2bl w:val="nil"/>
            </w:tcBorders>
            <w:vAlign w:val="center"/>
          </w:tcPr>
          <w:p w14:paraId="6D612383">
            <w:pPr>
              <w:jc w:val="center"/>
              <w:rPr>
                <w:rFonts w:hint="eastAsia" w:ascii="宋体" w:cs="宋体" w:eastAsiaTheme="minorEastAsia"/>
                <w:sz w:val="20"/>
                <w:lang w:eastAsia="zh-CN"/>
              </w:rPr>
            </w:pPr>
            <w:r>
              <w:rPr>
                <w:rFonts w:hint="eastAsia" w:ascii="宋体" w:cs="宋体"/>
                <w:sz w:val="20"/>
                <w:lang w:eastAsia="zh-CN"/>
              </w:rPr>
              <w:t>合规合理</w:t>
            </w:r>
          </w:p>
        </w:tc>
      </w:tr>
      <w:tr w14:paraId="32AE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2E6435">
            <w:pPr>
              <w:jc w:val="center"/>
              <w:rPr>
                <w:rFonts w:ascii="宋体" w:cs="宋体"/>
                <w:sz w:val="20"/>
              </w:rPr>
            </w:pPr>
          </w:p>
        </w:tc>
        <w:tc>
          <w:tcPr>
            <w:tcW w:w="723" w:type="dxa"/>
            <w:vMerge w:val="continue"/>
            <w:tcBorders>
              <w:tl2br w:val="nil"/>
              <w:tr2bl w:val="nil"/>
            </w:tcBorders>
            <w:vAlign w:val="center"/>
          </w:tcPr>
          <w:p w14:paraId="148CE283">
            <w:pPr>
              <w:jc w:val="center"/>
              <w:rPr>
                <w:rFonts w:ascii="宋体" w:cs="宋体"/>
                <w:sz w:val="20"/>
              </w:rPr>
            </w:pPr>
          </w:p>
        </w:tc>
        <w:tc>
          <w:tcPr>
            <w:tcW w:w="759" w:type="dxa"/>
            <w:gridSpan w:val="2"/>
            <w:tcBorders>
              <w:tl2br w:val="nil"/>
              <w:tr2bl w:val="nil"/>
            </w:tcBorders>
            <w:vAlign w:val="center"/>
          </w:tcPr>
          <w:p w14:paraId="6F272B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398398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指出按时度完成</w:t>
            </w:r>
          </w:p>
        </w:tc>
        <w:tc>
          <w:tcPr>
            <w:tcW w:w="4228" w:type="dxa"/>
            <w:gridSpan w:val="2"/>
            <w:tcBorders>
              <w:tl2br w:val="nil"/>
              <w:tr2bl w:val="nil"/>
            </w:tcBorders>
            <w:vAlign w:val="center"/>
          </w:tcPr>
          <w:p w14:paraId="4E00A52D">
            <w:pPr>
              <w:jc w:val="center"/>
              <w:rPr>
                <w:rFonts w:hint="eastAsia" w:ascii="宋体" w:cs="宋体" w:eastAsiaTheme="minorEastAsia"/>
                <w:sz w:val="20"/>
                <w:lang w:eastAsia="zh-CN"/>
              </w:rPr>
            </w:pPr>
            <w:r>
              <w:rPr>
                <w:rFonts w:hint="eastAsia" w:ascii="宋体" w:cs="宋体"/>
                <w:sz w:val="20"/>
                <w:lang w:eastAsia="zh-CN"/>
              </w:rPr>
              <w:t>按进度完成</w:t>
            </w:r>
          </w:p>
        </w:tc>
      </w:tr>
      <w:tr w14:paraId="4452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9EA47A">
            <w:pPr>
              <w:jc w:val="center"/>
              <w:rPr>
                <w:rFonts w:ascii="宋体" w:cs="宋体"/>
                <w:sz w:val="20"/>
              </w:rPr>
            </w:pPr>
          </w:p>
        </w:tc>
        <w:tc>
          <w:tcPr>
            <w:tcW w:w="723" w:type="dxa"/>
            <w:vMerge w:val="continue"/>
            <w:tcBorders>
              <w:tl2br w:val="nil"/>
              <w:tr2bl w:val="nil"/>
            </w:tcBorders>
            <w:vAlign w:val="center"/>
          </w:tcPr>
          <w:p w14:paraId="4C5C9BED">
            <w:pPr>
              <w:jc w:val="center"/>
              <w:rPr>
                <w:rFonts w:ascii="宋体" w:cs="宋体"/>
                <w:sz w:val="20"/>
              </w:rPr>
            </w:pPr>
          </w:p>
        </w:tc>
        <w:tc>
          <w:tcPr>
            <w:tcW w:w="759" w:type="dxa"/>
            <w:gridSpan w:val="2"/>
            <w:tcBorders>
              <w:tl2br w:val="nil"/>
              <w:tr2bl w:val="nil"/>
            </w:tcBorders>
            <w:vAlign w:val="center"/>
          </w:tcPr>
          <w:p w14:paraId="278169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B3C961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支出控制在预算内</w:t>
            </w:r>
          </w:p>
        </w:tc>
        <w:tc>
          <w:tcPr>
            <w:tcW w:w="4228" w:type="dxa"/>
            <w:gridSpan w:val="2"/>
            <w:tcBorders>
              <w:tl2br w:val="nil"/>
              <w:tr2bl w:val="nil"/>
            </w:tcBorders>
            <w:vAlign w:val="center"/>
          </w:tcPr>
          <w:p w14:paraId="7B45B430">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54FE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981E5B">
            <w:pPr>
              <w:jc w:val="center"/>
              <w:rPr>
                <w:rFonts w:ascii="宋体" w:cs="宋体"/>
                <w:sz w:val="20"/>
              </w:rPr>
            </w:pPr>
          </w:p>
        </w:tc>
        <w:tc>
          <w:tcPr>
            <w:tcW w:w="723" w:type="dxa"/>
            <w:vMerge w:val="restart"/>
            <w:tcBorders>
              <w:tl2br w:val="nil"/>
              <w:tr2bl w:val="nil"/>
            </w:tcBorders>
            <w:vAlign w:val="center"/>
          </w:tcPr>
          <w:p w14:paraId="3B5B81F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84DCE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20D813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非税收入保障</w:t>
            </w:r>
          </w:p>
        </w:tc>
        <w:tc>
          <w:tcPr>
            <w:tcW w:w="4228" w:type="dxa"/>
            <w:gridSpan w:val="2"/>
            <w:tcBorders>
              <w:tl2br w:val="nil"/>
              <w:tr2bl w:val="nil"/>
            </w:tcBorders>
            <w:vAlign w:val="center"/>
          </w:tcPr>
          <w:p w14:paraId="679DE376">
            <w:pPr>
              <w:jc w:val="center"/>
              <w:rPr>
                <w:rFonts w:hint="eastAsia" w:ascii="宋体" w:cs="宋体" w:eastAsiaTheme="minorEastAsia"/>
                <w:sz w:val="20"/>
                <w:lang w:eastAsia="zh-CN"/>
              </w:rPr>
            </w:pPr>
            <w:r>
              <w:rPr>
                <w:rFonts w:hint="eastAsia" w:ascii="宋体" w:cs="宋体"/>
                <w:sz w:val="20"/>
                <w:lang w:eastAsia="zh-CN"/>
              </w:rPr>
              <w:t>保障</w:t>
            </w:r>
          </w:p>
        </w:tc>
      </w:tr>
      <w:tr w14:paraId="2E38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E45C89">
            <w:pPr>
              <w:jc w:val="center"/>
              <w:rPr>
                <w:rFonts w:ascii="宋体" w:cs="宋体"/>
                <w:sz w:val="20"/>
              </w:rPr>
            </w:pPr>
          </w:p>
        </w:tc>
        <w:tc>
          <w:tcPr>
            <w:tcW w:w="723" w:type="dxa"/>
            <w:vMerge w:val="continue"/>
            <w:tcBorders>
              <w:tl2br w:val="nil"/>
              <w:tr2bl w:val="nil"/>
            </w:tcBorders>
            <w:vAlign w:val="center"/>
          </w:tcPr>
          <w:p w14:paraId="629C83AF">
            <w:pPr>
              <w:jc w:val="center"/>
              <w:rPr>
                <w:rFonts w:ascii="宋体" w:cs="宋体"/>
                <w:sz w:val="20"/>
              </w:rPr>
            </w:pPr>
          </w:p>
        </w:tc>
        <w:tc>
          <w:tcPr>
            <w:tcW w:w="759" w:type="dxa"/>
            <w:gridSpan w:val="2"/>
            <w:tcBorders>
              <w:tl2br w:val="nil"/>
              <w:tr2bl w:val="nil"/>
            </w:tcBorders>
            <w:vAlign w:val="center"/>
          </w:tcPr>
          <w:p w14:paraId="0E7B796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35271F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提高劳务派遣人员工作自觉性和效率</w:t>
            </w:r>
          </w:p>
        </w:tc>
        <w:tc>
          <w:tcPr>
            <w:tcW w:w="4228" w:type="dxa"/>
            <w:gridSpan w:val="2"/>
            <w:tcBorders>
              <w:tl2br w:val="nil"/>
              <w:tr2bl w:val="nil"/>
            </w:tcBorders>
            <w:vAlign w:val="center"/>
          </w:tcPr>
          <w:p w14:paraId="4CC2DBB7">
            <w:pPr>
              <w:jc w:val="center"/>
              <w:rPr>
                <w:rFonts w:hint="eastAsia" w:ascii="宋体" w:cs="宋体" w:eastAsiaTheme="minorEastAsia"/>
                <w:sz w:val="20"/>
                <w:lang w:eastAsia="zh-CN"/>
              </w:rPr>
            </w:pPr>
            <w:r>
              <w:rPr>
                <w:rFonts w:hint="eastAsia" w:ascii="宋体" w:cs="宋体"/>
                <w:sz w:val="20"/>
                <w:lang w:eastAsia="zh-CN"/>
              </w:rPr>
              <w:t>提高</w:t>
            </w:r>
          </w:p>
        </w:tc>
      </w:tr>
      <w:tr w14:paraId="2173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DC7F13">
            <w:pPr>
              <w:jc w:val="center"/>
              <w:rPr>
                <w:rFonts w:ascii="宋体" w:cs="宋体"/>
                <w:sz w:val="20"/>
              </w:rPr>
            </w:pPr>
          </w:p>
        </w:tc>
        <w:tc>
          <w:tcPr>
            <w:tcW w:w="723" w:type="dxa"/>
            <w:vMerge w:val="continue"/>
            <w:tcBorders>
              <w:tl2br w:val="nil"/>
              <w:tr2bl w:val="nil"/>
            </w:tcBorders>
            <w:vAlign w:val="center"/>
          </w:tcPr>
          <w:p w14:paraId="0E7AE3E9">
            <w:pPr>
              <w:jc w:val="center"/>
              <w:rPr>
                <w:rFonts w:ascii="宋体" w:cs="宋体"/>
                <w:sz w:val="20"/>
              </w:rPr>
            </w:pPr>
          </w:p>
        </w:tc>
        <w:tc>
          <w:tcPr>
            <w:tcW w:w="759" w:type="dxa"/>
            <w:gridSpan w:val="2"/>
            <w:tcBorders>
              <w:tl2br w:val="nil"/>
              <w:tr2bl w:val="nil"/>
            </w:tcBorders>
            <w:vAlign w:val="center"/>
          </w:tcPr>
          <w:p w14:paraId="7C0B52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C78B040">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无</w:t>
            </w:r>
          </w:p>
        </w:tc>
        <w:tc>
          <w:tcPr>
            <w:tcW w:w="4228" w:type="dxa"/>
            <w:gridSpan w:val="2"/>
            <w:tcBorders>
              <w:tl2br w:val="nil"/>
              <w:tr2bl w:val="nil"/>
            </w:tcBorders>
            <w:vAlign w:val="center"/>
          </w:tcPr>
          <w:p w14:paraId="6F82B7E2">
            <w:pPr>
              <w:jc w:val="center"/>
              <w:rPr>
                <w:rFonts w:ascii="宋体" w:cs="宋体"/>
                <w:sz w:val="20"/>
              </w:rPr>
            </w:pPr>
          </w:p>
        </w:tc>
      </w:tr>
      <w:tr w14:paraId="1F73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DC22695">
            <w:pPr>
              <w:jc w:val="center"/>
              <w:rPr>
                <w:rFonts w:ascii="宋体" w:cs="宋体"/>
                <w:sz w:val="20"/>
              </w:rPr>
            </w:pPr>
          </w:p>
        </w:tc>
        <w:tc>
          <w:tcPr>
            <w:tcW w:w="723" w:type="dxa"/>
            <w:vMerge w:val="continue"/>
            <w:tcBorders>
              <w:tl2br w:val="nil"/>
              <w:tr2bl w:val="nil"/>
            </w:tcBorders>
            <w:vAlign w:val="center"/>
          </w:tcPr>
          <w:p w14:paraId="294E224B">
            <w:pPr>
              <w:jc w:val="center"/>
              <w:rPr>
                <w:rFonts w:ascii="宋体" w:cs="宋体"/>
                <w:sz w:val="20"/>
              </w:rPr>
            </w:pPr>
          </w:p>
        </w:tc>
        <w:tc>
          <w:tcPr>
            <w:tcW w:w="759" w:type="dxa"/>
            <w:gridSpan w:val="2"/>
            <w:tcBorders>
              <w:tl2br w:val="nil"/>
              <w:tr2bl w:val="nil"/>
            </w:tcBorders>
            <w:vAlign w:val="center"/>
          </w:tcPr>
          <w:p w14:paraId="1B5BD42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EDAAAE5">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提高劳务派遣人员工作能力</w:t>
            </w:r>
          </w:p>
        </w:tc>
        <w:tc>
          <w:tcPr>
            <w:tcW w:w="4228" w:type="dxa"/>
            <w:gridSpan w:val="2"/>
            <w:tcBorders>
              <w:tl2br w:val="nil"/>
              <w:tr2bl w:val="nil"/>
            </w:tcBorders>
            <w:vAlign w:val="center"/>
          </w:tcPr>
          <w:p w14:paraId="18C8A7A0">
            <w:pPr>
              <w:jc w:val="center"/>
              <w:rPr>
                <w:rFonts w:hint="eastAsia" w:ascii="宋体" w:cs="宋体" w:eastAsiaTheme="minorEastAsia"/>
                <w:sz w:val="20"/>
                <w:lang w:eastAsia="zh-CN"/>
              </w:rPr>
            </w:pPr>
            <w:r>
              <w:rPr>
                <w:rFonts w:hint="eastAsia" w:ascii="宋体" w:cs="宋体"/>
                <w:sz w:val="20"/>
                <w:lang w:eastAsia="zh-CN"/>
              </w:rPr>
              <w:t>提高</w:t>
            </w:r>
          </w:p>
        </w:tc>
      </w:tr>
      <w:tr w14:paraId="6A43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759343">
            <w:pPr>
              <w:jc w:val="center"/>
              <w:rPr>
                <w:rFonts w:ascii="宋体" w:cs="宋体"/>
                <w:sz w:val="20"/>
              </w:rPr>
            </w:pPr>
          </w:p>
        </w:tc>
        <w:tc>
          <w:tcPr>
            <w:tcW w:w="723" w:type="dxa"/>
            <w:tcBorders>
              <w:tl2br w:val="nil"/>
              <w:tr2bl w:val="nil"/>
            </w:tcBorders>
            <w:vAlign w:val="center"/>
          </w:tcPr>
          <w:p w14:paraId="17262D5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507746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E15F7C7">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提高劳务派遣人员满意度</w:t>
            </w:r>
          </w:p>
        </w:tc>
        <w:tc>
          <w:tcPr>
            <w:tcW w:w="4228" w:type="dxa"/>
            <w:gridSpan w:val="2"/>
            <w:tcBorders>
              <w:tl2br w:val="nil"/>
              <w:tr2bl w:val="nil"/>
            </w:tcBorders>
            <w:vAlign w:val="center"/>
          </w:tcPr>
          <w:p w14:paraId="576466B9">
            <w:pPr>
              <w:jc w:val="center"/>
              <w:rPr>
                <w:rFonts w:hint="eastAsia" w:ascii="宋体" w:cs="宋体" w:eastAsiaTheme="minorEastAsia"/>
                <w:sz w:val="20"/>
                <w:lang w:eastAsia="zh-CN"/>
              </w:rPr>
            </w:pPr>
            <w:r>
              <w:rPr>
                <w:rFonts w:hint="eastAsia" w:ascii="宋体" w:cs="宋体"/>
                <w:sz w:val="20"/>
                <w:lang w:eastAsia="zh-CN"/>
              </w:rPr>
              <w:t>提高</w:t>
            </w:r>
          </w:p>
        </w:tc>
      </w:tr>
    </w:tbl>
    <w:p w14:paraId="0DFCB0A1">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2、“市场监管综合执法办案经费”项目。</w:t>
      </w:r>
    </w:p>
    <w:p w14:paraId="5ADDC501">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项目概述。"严格履行执法责任，依法严惩食品药品安全、消费品质量安全、特种设备安全等领域违法行为；严厉打击商标侵权、假冒专利、制假售假、虚假宣传等违法行为；严格执法标准，对达不到产品与服务标准自我声明内容的企业予以通报等相应处罚，并计入企业诚信档案；严肃查处利用市场优势地位实施垄断牟取超额利润的违法行为； 严肃查处采取不正当手段破坏公平竞争、损害消费者权益和价格违法等行为；严肃查处无照生产经营和相关无证生产经营行为，以严格执法促进质量提升。开展市场整治；日常执法巡查、监管；违法案件查处。通过整顿和规范市场秩序，打击违法行为，保护公平竞争，促进我市经济有序发展，净化市场，保障人民权益。依法承担对市辖区、市高新区、煤化工基地的工商、质检、食品、药品、价格、商标、专利、盐业等领域和打击侵犯知识产权、打击制售假冒伪劣商品以及查处非法从事成品油经营行为的行政执法工作；负责组织开展全市市场监管重大执法行动和专项执法监督检查行动；组织协调跨部门、跨区域、跨省际市场监管行政执法工作，参与市场监管领域突发性事件的应急处置工作；负责全市市场监管综合行政执法规范化建设和综合行政执法法制监督工作；承办上级交办、督办和有关部门移交的各类案件的查处、交办、督办工作；依法监督检查、指导下级部门案件查处等工作。</w:t>
      </w:r>
    </w:p>
    <w:p w14:paraId="41927D00">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立项依据。依据《中共中央办公厅、国务院办公厅印发&lt;关于深化市场监管综合行政执法改革的指导意见&gt;的通知（中办发〔2018〕62号）、《中共淮北市委办公室、淮北市人民政府办公室印发《关于深化全市市场监管综合行政执法改革的实施方案》的通知》（淮办发〔2019〕27号）要求，整合工商、质检、食品、药品、价格、商标、专利、盐业、商务等领域执法职责，组建市场监管综合执法队伍，行使行政处罚权以及相关的行政检查、行政强制权，包括投诉举报的受理和行政处罚案件的立案、调查、处罚等。</w:t>
      </w:r>
    </w:p>
    <w:p w14:paraId="3F7AE5F3">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（3）实施主体。淮北市市场监管综合行政执法支队</w:t>
      </w:r>
    </w:p>
    <w:p w14:paraId="70FAD291">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（4）起止时间。2025年1至12月</w:t>
      </w:r>
    </w:p>
    <w:p w14:paraId="02470811">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（5）项目内容。在市场监管执法过程中产生的支出62.38万元。其中差旅费3.5万元、电费5.5万元、公务接待费0.8万元、办公设备购置2.58万元 、被装购置5.78万元、劳务费4.555万元、邮电费4.5万元、委托业务费6.6万元、专用设备购置1.965万元、维修（护）费2.3万元、工会经费5.3万元、水费0.5万元、公务用车运行维护费14万元、奖励金1万元、办公费3.5万元。</w:t>
      </w:r>
    </w:p>
    <w:p w14:paraId="19A8C28A">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（6）年度预算安排。2025年预算安排62.38万元</w:t>
      </w:r>
    </w:p>
    <w:p w14:paraId="5814C06D">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绩效目标。规范和维护各类市场经营秩序，依法查处食品药品医疗器械化妆品安全、消费品质量安全、特种设备安全、商标侵权、假冒专利、制假售假、不正当竞争、损害消费者权益和价格、无证照生产经营等各类经济违法行为，做到违法行为立案查处率100％。</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FB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067229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8A1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42B813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87C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DF7C5D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778ADFA">
            <w:pPr>
              <w:jc w:val="center"/>
              <w:rPr>
                <w:rFonts w:ascii="宋体" w:cs="宋体"/>
                <w:sz w:val="20"/>
              </w:rPr>
            </w:pPr>
            <w:r>
              <w:rPr>
                <w:rFonts w:hint="eastAsia" w:ascii="宋体" w:hAnsi="宋体" w:eastAsia="宋体" w:cs="宋体"/>
                <w:color w:val="000000"/>
                <w:kern w:val="0"/>
                <w:sz w:val="20"/>
                <w:szCs w:val="20"/>
                <w:lang w:eastAsia="zh-CN"/>
              </w:rPr>
              <w:t>市场监管综合执法办案经费</w:t>
            </w:r>
          </w:p>
        </w:tc>
      </w:tr>
      <w:tr w14:paraId="14E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498D5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26140C5C">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淮北市市场监督管理局</w:t>
            </w:r>
          </w:p>
        </w:tc>
        <w:tc>
          <w:tcPr>
            <w:tcW w:w="1848" w:type="dxa"/>
            <w:tcBorders>
              <w:tl2br w:val="nil"/>
              <w:tr2bl w:val="nil"/>
            </w:tcBorders>
            <w:vAlign w:val="center"/>
          </w:tcPr>
          <w:p w14:paraId="25A89AB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16CBE6BA">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淮北市市场监管综合行政执法支队</w:t>
            </w:r>
          </w:p>
        </w:tc>
      </w:tr>
      <w:tr w14:paraId="0600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C342DC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31990695">
            <w:pPr>
              <w:jc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1DD4B9E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73E22532">
            <w:pPr>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18"/>
                <w:szCs w:val="18"/>
                <w:u w:val="none"/>
                <w:lang w:val="en-US" w:eastAsia="zh-CN" w:bidi="ar"/>
              </w:rPr>
              <w:t>1年</w:t>
            </w:r>
          </w:p>
        </w:tc>
      </w:tr>
      <w:tr w14:paraId="595D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1A4EB8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64D906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D9E2241">
            <w:pPr>
              <w:jc w:val="right"/>
              <w:rPr>
                <w:rFonts w:hint="default" w:ascii="宋体" w:cs="宋体" w:eastAsiaTheme="minorEastAsia"/>
                <w:sz w:val="20"/>
                <w:lang w:val="en-US" w:eastAsia="zh-CN"/>
              </w:rPr>
            </w:pPr>
            <w:r>
              <w:rPr>
                <w:rFonts w:hint="eastAsia" w:ascii="宋体" w:cs="宋体"/>
                <w:sz w:val="20"/>
                <w:lang w:val="en-US" w:eastAsia="zh-CN"/>
              </w:rPr>
              <w:t>62.38</w:t>
            </w:r>
          </w:p>
        </w:tc>
      </w:tr>
      <w:tr w14:paraId="794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3ECA501">
            <w:pPr>
              <w:jc w:val="center"/>
              <w:rPr>
                <w:rFonts w:ascii="宋体" w:cs="宋体"/>
                <w:sz w:val="20"/>
              </w:rPr>
            </w:pPr>
          </w:p>
        </w:tc>
        <w:tc>
          <w:tcPr>
            <w:tcW w:w="3349" w:type="dxa"/>
            <w:gridSpan w:val="2"/>
            <w:tcBorders>
              <w:tl2br w:val="nil"/>
              <w:tr2bl w:val="nil"/>
            </w:tcBorders>
            <w:vAlign w:val="center"/>
          </w:tcPr>
          <w:p w14:paraId="0F0346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EBC988C">
            <w:pPr>
              <w:jc w:val="right"/>
              <w:rPr>
                <w:rFonts w:hint="default" w:ascii="宋体" w:cs="宋体" w:eastAsiaTheme="minorEastAsia"/>
                <w:sz w:val="20"/>
                <w:lang w:val="en-US" w:eastAsia="zh-CN"/>
              </w:rPr>
            </w:pPr>
            <w:r>
              <w:rPr>
                <w:rFonts w:hint="eastAsia" w:ascii="宋体" w:cs="宋体"/>
                <w:sz w:val="20"/>
                <w:lang w:val="en-US" w:eastAsia="zh-CN"/>
              </w:rPr>
              <w:t>62.38</w:t>
            </w:r>
          </w:p>
        </w:tc>
      </w:tr>
      <w:tr w14:paraId="2571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7D127EC">
            <w:pPr>
              <w:jc w:val="center"/>
              <w:rPr>
                <w:rFonts w:ascii="宋体" w:cs="宋体"/>
                <w:sz w:val="20"/>
              </w:rPr>
            </w:pPr>
          </w:p>
        </w:tc>
        <w:tc>
          <w:tcPr>
            <w:tcW w:w="3349" w:type="dxa"/>
            <w:gridSpan w:val="2"/>
            <w:tcBorders>
              <w:tl2br w:val="nil"/>
              <w:tr2bl w:val="nil"/>
            </w:tcBorders>
            <w:vAlign w:val="center"/>
          </w:tcPr>
          <w:p w14:paraId="2741096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A13D208">
            <w:pPr>
              <w:jc w:val="center"/>
              <w:rPr>
                <w:rFonts w:ascii="宋体" w:cs="宋体"/>
                <w:sz w:val="20"/>
              </w:rPr>
            </w:pPr>
          </w:p>
        </w:tc>
      </w:tr>
      <w:tr w14:paraId="3D0C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172D2C">
            <w:pPr>
              <w:jc w:val="center"/>
              <w:rPr>
                <w:rFonts w:ascii="宋体" w:cs="宋体"/>
                <w:sz w:val="20"/>
              </w:rPr>
            </w:pPr>
          </w:p>
        </w:tc>
        <w:tc>
          <w:tcPr>
            <w:tcW w:w="3349" w:type="dxa"/>
            <w:gridSpan w:val="2"/>
            <w:tcBorders>
              <w:tl2br w:val="nil"/>
              <w:tr2bl w:val="nil"/>
            </w:tcBorders>
            <w:vAlign w:val="center"/>
          </w:tcPr>
          <w:p w14:paraId="0D608E6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EB37191">
            <w:pPr>
              <w:jc w:val="right"/>
              <w:rPr>
                <w:rFonts w:ascii="宋体" w:cs="宋体"/>
                <w:sz w:val="20"/>
              </w:rPr>
            </w:pPr>
          </w:p>
        </w:tc>
      </w:tr>
      <w:tr w14:paraId="5CA9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1FEFF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01B6B67">
            <w:pPr>
              <w:jc w:val="left"/>
              <w:rPr>
                <w:rFonts w:ascii="宋体" w:cs="宋体"/>
                <w:sz w:val="20"/>
              </w:rPr>
            </w:pPr>
            <w:r>
              <w:rPr>
                <w:rFonts w:hint="eastAsia" w:ascii="宋体" w:hAnsi="宋体" w:eastAsia="宋体" w:cs="宋体"/>
                <w:kern w:val="0"/>
                <w:sz w:val="18"/>
                <w:szCs w:val="18"/>
              </w:rPr>
              <w:t>规范和维护各类市场经营秩序，依法查处食品药品医疗器械化妆品安全、消费品质量安全、特种设备安全、商标侵权、假冒专利、制假售假、不正当竞争、损害消费者权益和价格、无证照生产经营等各类经济违法行为，做到违法行为立案查处率100％。</w:t>
            </w:r>
          </w:p>
        </w:tc>
      </w:tr>
      <w:tr w14:paraId="4A8B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A602E7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2934C9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09A77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88AD96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E65A0F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DA1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6C6AEF">
            <w:pPr>
              <w:jc w:val="center"/>
              <w:rPr>
                <w:rFonts w:ascii="宋体" w:cs="宋体"/>
                <w:sz w:val="20"/>
              </w:rPr>
            </w:pPr>
          </w:p>
        </w:tc>
        <w:tc>
          <w:tcPr>
            <w:tcW w:w="723" w:type="dxa"/>
            <w:vMerge w:val="restart"/>
            <w:tcBorders>
              <w:tl2br w:val="nil"/>
              <w:tr2bl w:val="nil"/>
            </w:tcBorders>
            <w:vAlign w:val="center"/>
          </w:tcPr>
          <w:p w14:paraId="754E55E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65D536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88CA9D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18"/>
                <w:szCs w:val="18"/>
              </w:rPr>
              <w:t>案件立案查处案件数量</w:t>
            </w:r>
          </w:p>
        </w:tc>
        <w:tc>
          <w:tcPr>
            <w:tcW w:w="4228" w:type="dxa"/>
            <w:gridSpan w:val="2"/>
            <w:tcBorders>
              <w:tl2br w:val="nil"/>
              <w:tr2bl w:val="nil"/>
            </w:tcBorders>
            <w:vAlign w:val="center"/>
          </w:tcPr>
          <w:p w14:paraId="39F157FE">
            <w:pPr>
              <w:jc w:val="center"/>
              <w:rPr>
                <w:rFonts w:hint="default" w:ascii="宋体" w:cs="宋体" w:eastAsiaTheme="minorEastAsia"/>
                <w:sz w:val="20"/>
                <w:lang w:val="en-US" w:eastAsia="zh-CN"/>
              </w:rPr>
            </w:pPr>
            <w:r>
              <w:rPr>
                <w:rFonts w:hint="eastAsia" w:ascii="宋体" w:hAnsi="宋体" w:eastAsia="宋体" w:cs="宋体"/>
                <w:sz w:val="20"/>
                <w:lang w:val="en-US" w:eastAsia="zh-CN"/>
              </w:rPr>
              <w:t>≧</w:t>
            </w:r>
            <w:r>
              <w:rPr>
                <w:rFonts w:hint="eastAsia" w:ascii="宋体" w:cs="宋体"/>
                <w:sz w:val="20"/>
                <w:lang w:val="en-US" w:eastAsia="zh-CN"/>
              </w:rPr>
              <w:t>800件</w:t>
            </w:r>
          </w:p>
        </w:tc>
      </w:tr>
      <w:tr w14:paraId="6D10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F868B0">
            <w:pPr>
              <w:jc w:val="center"/>
              <w:rPr>
                <w:rFonts w:ascii="宋体" w:cs="宋体"/>
                <w:sz w:val="20"/>
              </w:rPr>
            </w:pPr>
          </w:p>
        </w:tc>
        <w:tc>
          <w:tcPr>
            <w:tcW w:w="723" w:type="dxa"/>
            <w:vMerge w:val="continue"/>
            <w:tcBorders>
              <w:tl2br w:val="nil"/>
              <w:tr2bl w:val="nil"/>
            </w:tcBorders>
            <w:vAlign w:val="center"/>
          </w:tcPr>
          <w:p w14:paraId="591FB668">
            <w:pPr>
              <w:jc w:val="center"/>
              <w:rPr>
                <w:rFonts w:ascii="宋体" w:cs="宋体"/>
                <w:sz w:val="20"/>
              </w:rPr>
            </w:pPr>
          </w:p>
        </w:tc>
        <w:tc>
          <w:tcPr>
            <w:tcW w:w="759" w:type="dxa"/>
            <w:gridSpan w:val="2"/>
            <w:vMerge w:val="continue"/>
            <w:tcBorders>
              <w:tl2br w:val="nil"/>
              <w:tr2bl w:val="nil"/>
            </w:tcBorders>
            <w:vAlign w:val="center"/>
          </w:tcPr>
          <w:p w14:paraId="1B2E9EC9">
            <w:pPr>
              <w:jc w:val="center"/>
              <w:rPr>
                <w:rFonts w:ascii="宋体" w:cs="宋体"/>
                <w:sz w:val="20"/>
              </w:rPr>
            </w:pPr>
          </w:p>
        </w:tc>
        <w:tc>
          <w:tcPr>
            <w:tcW w:w="2872" w:type="dxa"/>
            <w:tcBorders>
              <w:tl2br w:val="nil"/>
              <w:tr2bl w:val="nil"/>
            </w:tcBorders>
            <w:vAlign w:val="center"/>
          </w:tcPr>
          <w:p w14:paraId="393DA92C">
            <w:pPr>
              <w:jc w:val="center"/>
              <w:rPr>
                <w:rFonts w:hint="eastAsia" w:ascii="宋体" w:cs="宋体"/>
                <w:sz w:val="20"/>
                <w:lang w:eastAsia="zh-CN"/>
              </w:rPr>
            </w:pPr>
            <w:r>
              <w:rPr>
                <w:rFonts w:hint="eastAsia" w:ascii="宋体" w:cs="宋体"/>
                <w:sz w:val="20"/>
                <w:lang w:eastAsia="zh-CN"/>
              </w:rPr>
              <w:t>指标2：投诉举报处置率</w:t>
            </w:r>
          </w:p>
        </w:tc>
        <w:tc>
          <w:tcPr>
            <w:tcW w:w="4228" w:type="dxa"/>
            <w:gridSpan w:val="2"/>
            <w:tcBorders>
              <w:tl2br w:val="nil"/>
              <w:tr2bl w:val="nil"/>
            </w:tcBorders>
            <w:vAlign w:val="center"/>
          </w:tcPr>
          <w:p w14:paraId="774243C1">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3011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0FF4C8">
            <w:pPr>
              <w:jc w:val="center"/>
              <w:rPr>
                <w:rFonts w:ascii="宋体" w:cs="宋体"/>
                <w:sz w:val="20"/>
              </w:rPr>
            </w:pPr>
          </w:p>
        </w:tc>
        <w:tc>
          <w:tcPr>
            <w:tcW w:w="723" w:type="dxa"/>
            <w:vMerge w:val="continue"/>
            <w:tcBorders>
              <w:tl2br w:val="nil"/>
              <w:tr2bl w:val="nil"/>
            </w:tcBorders>
            <w:vAlign w:val="center"/>
          </w:tcPr>
          <w:p w14:paraId="31DB2A86">
            <w:pPr>
              <w:jc w:val="center"/>
              <w:rPr>
                <w:rFonts w:ascii="宋体" w:cs="宋体"/>
                <w:sz w:val="20"/>
              </w:rPr>
            </w:pPr>
          </w:p>
        </w:tc>
        <w:tc>
          <w:tcPr>
            <w:tcW w:w="759" w:type="dxa"/>
            <w:gridSpan w:val="2"/>
            <w:vMerge w:val="continue"/>
            <w:tcBorders>
              <w:tl2br w:val="nil"/>
              <w:tr2bl w:val="nil"/>
            </w:tcBorders>
            <w:vAlign w:val="center"/>
          </w:tcPr>
          <w:p w14:paraId="5AE23287">
            <w:pPr>
              <w:jc w:val="center"/>
              <w:rPr>
                <w:rFonts w:ascii="宋体" w:cs="宋体"/>
                <w:sz w:val="20"/>
              </w:rPr>
            </w:pPr>
          </w:p>
        </w:tc>
        <w:tc>
          <w:tcPr>
            <w:tcW w:w="2872" w:type="dxa"/>
            <w:tcBorders>
              <w:tl2br w:val="nil"/>
              <w:tr2bl w:val="nil"/>
            </w:tcBorders>
            <w:vAlign w:val="top"/>
          </w:tcPr>
          <w:p w14:paraId="5C9B82B4">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3</w:t>
            </w:r>
            <w:r>
              <w:rPr>
                <w:rFonts w:hint="eastAsia" w:ascii="宋体" w:cs="宋体"/>
                <w:sz w:val="20"/>
                <w:lang w:eastAsia="zh-CN"/>
              </w:rPr>
              <w:t>：参加执法专项培训</w:t>
            </w:r>
          </w:p>
        </w:tc>
        <w:tc>
          <w:tcPr>
            <w:tcW w:w="4228" w:type="dxa"/>
            <w:gridSpan w:val="2"/>
            <w:tcBorders>
              <w:tl2br w:val="nil"/>
              <w:tr2bl w:val="nil"/>
            </w:tcBorders>
            <w:vAlign w:val="center"/>
          </w:tcPr>
          <w:p w14:paraId="75251482">
            <w:pPr>
              <w:jc w:val="center"/>
              <w:rPr>
                <w:rFonts w:hint="default" w:ascii="宋体" w:cs="宋体"/>
                <w:sz w:val="20"/>
                <w:lang w:val="en-US"/>
              </w:rPr>
            </w:pPr>
            <w:r>
              <w:rPr>
                <w:rFonts w:hint="eastAsia" w:ascii="宋体" w:hAnsi="宋体" w:eastAsia="宋体" w:cs="宋体"/>
                <w:sz w:val="20"/>
                <w:lang w:val="en-US" w:eastAsia="zh-CN"/>
              </w:rPr>
              <w:t>≧50</w:t>
            </w:r>
          </w:p>
        </w:tc>
      </w:tr>
      <w:tr w14:paraId="2AEE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62CD3D">
            <w:pPr>
              <w:jc w:val="center"/>
              <w:rPr>
                <w:rFonts w:ascii="宋体" w:cs="宋体"/>
                <w:sz w:val="20"/>
              </w:rPr>
            </w:pPr>
          </w:p>
        </w:tc>
        <w:tc>
          <w:tcPr>
            <w:tcW w:w="723" w:type="dxa"/>
            <w:vMerge w:val="continue"/>
            <w:tcBorders>
              <w:tl2br w:val="nil"/>
              <w:tr2bl w:val="nil"/>
            </w:tcBorders>
            <w:vAlign w:val="center"/>
          </w:tcPr>
          <w:p w14:paraId="6A46AB5D">
            <w:pPr>
              <w:jc w:val="center"/>
              <w:rPr>
                <w:rFonts w:ascii="宋体" w:cs="宋体"/>
                <w:sz w:val="20"/>
              </w:rPr>
            </w:pPr>
          </w:p>
        </w:tc>
        <w:tc>
          <w:tcPr>
            <w:tcW w:w="759" w:type="dxa"/>
            <w:gridSpan w:val="2"/>
            <w:vMerge w:val="continue"/>
            <w:tcBorders>
              <w:tl2br w:val="nil"/>
              <w:tr2bl w:val="nil"/>
            </w:tcBorders>
            <w:vAlign w:val="center"/>
          </w:tcPr>
          <w:p w14:paraId="49EB6520">
            <w:pPr>
              <w:jc w:val="center"/>
              <w:rPr>
                <w:rFonts w:ascii="宋体" w:cs="宋体"/>
                <w:sz w:val="20"/>
              </w:rPr>
            </w:pPr>
          </w:p>
        </w:tc>
        <w:tc>
          <w:tcPr>
            <w:tcW w:w="2872" w:type="dxa"/>
            <w:tcBorders>
              <w:tl2br w:val="nil"/>
              <w:tr2bl w:val="nil"/>
            </w:tcBorders>
            <w:vAlign w:val="top"/>
          </w:tcPr>
          <w:p w14:paraId="2EF6788F">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4</w:t>
            </w:r>
            <w:r>
              <w:rPr>
                <w:rFonts w:hint="eastAsia" w:ascii="宋体" w:cs="宋体"/>
                <w:sz w:val="20"/>
                <w:lang w:eastAsia="zh-CN"/>
              </w:rPr>
              <w:t>：开展专利、广告、商标、质量、食品、药品、特种设备等专项执法检查</w:t>
            </w:r>
          </w:p>
        </w:tc>
        <w:tc>
          <w:tcPr>
            <w:tcW w:w="4228" w:type="dxa"/>
            <w:gridSpan w:val="2"/>
            <w:tcBorders>
              <w:tl2br w:val="nil"/>
              <w:tr2bl w:val="nil"/>
            </w:tcBorders>
            <w:vAlign w:val="center"/>
          </w:tcPr>
          <w:p w14:paraId="5D27D4BB">
            <w:pPr>
              <w:jc w:val="center"/>
              <w:rPr>
                <w:rFonts w:hint="default" w:ascii="宋体" w:cs="宋体"/>
                <w:sz w:val="20"/>
                <w:lang w:val="en-US"/>
              </w:rPr>
            </w:pPr>
            <w:r>
              <w:rPr>
                <w:rFonts w:hint="eastAsia" w:ascii="宋体" w:hAnsi="宋体" w:eastAsia="宋体" w:cs="宋体"/>
                <w:sz w:val="20"/>
                <w:lang w:val="en-US" w:eastAsia="zh-CN"/>
              </w:rPr>
              <w:t>≧30次</w:t>
            </w:r>
          </w:p>
        </w:tc>
      </w:tr>
      <w:tr w14:paraId="28F2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37E08B">
            <w:pPr>
              <w:jc w:val="center"/>
              <w:rPr>
                <w:rFonts w:ascii="宋体" w:cs="宋体"/>
                <w:sz w:val="20"/>
              </w:rPr>
            </w:pPr>
          </w:p>
        </w:tc>
        <w:tc>
          <w:tcPr>
            <w:tcW w:w="723" w:type="dxa"/>
            <w:vMerge w:val="continue"/>
            <w:tcBorders>
              <w:tl2br w:val="nil"/>
              <w:tr2bl w:val="nil"/>
            </w:tcBorders>
            <w:vAlign w:val="center"/>
          </w:tcPr>
          <w:p w14:paraId="2B637504">
            <w:pPr>
              <w:jc w:val="center"/>
              <w:rPr>
                <w:rFonts w:ascii="宋体" w:cs="宋体"/>
                <w:sz w:val="20"/>
              </w:rPr>
            </w:pPr>
          </w:p>
        </w:tc>
        <w:tc>
          <w:tcPr>
            <w:tcW w:w="759" w:type="dxa"/>
            <w:gridSpan w:val="2"/>
            <w:vMerge w:val="continue"/>
            <w:tcBorders>
              <w:tl2br w:val="nil"/>
              <w:tr2bl w:val="nil"/>
            </w:tcBorders>
            <w:vAlign w:val="center"/>
          </w:tcPr>
          <w:p w14:paraId="4D7D00AB">
            <w:pPr>
              <w:jc w:val="center"/>
              <w:rPr>
                <w:rFonts w:ascii="宋体" w:cs="宋体"/>
                <w:sz w:val="20"/>
              </w:rPr>
            </w:pPr>
          </w:p>
        </w:tc>
        <w:tc>
          <w:tcPr>
            <w:tcW w:w="2872" w:type="dxa"/>
            <w:tcBorders>
              <w:tl2br w:val="nil"/>
              <w:tr2bl w:val="nil"/>
            </w:tcBorders>
            <w:vAlign w:val="top"/>
          </w:tcPr>
          <w:p w14:paraId="7A7CEE0B">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5</w:t>
            </w:r>
            <w:r>
              <w:rPr>
                <w:rFonts w:hint="eastAsia" w:ascii="宋体" w:cs="宋体"/>
                <w:sz w:val="20"/>
                <w:lang w:eastAsia="zh-CN"/>
              </w:rPr>
              <w:t>：315系列活动集中销毁假冒伪劣商品</w:t>
            </w:r>
          </w:p>
        </w:tc>
        <w:tc>
          <w:tcPr>
            <w:tcW w:w="4228" w:type="dxa"/>
            <w:gridSpan w:val="2"/>
            <w:tcBorders>
              <w:tl2br w:val="nil"/>
              <w:tr2bl w:val="nil"/>
            </w:tcBorders>
            <w:vAlign w:val="center"/>
          </w:tcPr>
          <w:p w14:paraId="5A65C421">
            <w:pPr>
              <w:jc w:val="center"/>
              <w:rPr>
                <w:rFonts w:hint="eastAsia" w:ascii="宋体" w:cs="宋体" w:eastAsiaTheme="minorEastAsia"/>
                <w:sz w:val="20"/>
                <w:lang w:eastAsia="zh-CN"/>
              </w:rPr>
            </w:pPr>
            <w:r>
              <w:rPr>
                <w:rFonts w:hint="eastAsia" w:ascii="宋体" w:cs="宋体"/>
                <w:sz w:val="20"/>
                <w:lang w:eastAsia="zh-CN"/>
              </w:rPr>
              <w:t>实际查处假冒伪劣商品数量</w:t>
            </w:r>
          </w:p>
        </w:tc>
      </w:tr>
      <w:tr w14:paraId="6D39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8A642F">
            <w:pPr>
              <w:jc w:val="center"/>
              <w:rPr>
                <w:rFonts w:ascii="宋体" w:cs="宋体"/>
                <w:sz w:val="20"/>
              </w:rPr>
            </w:pPr>
          </w:p>
        </w:tc>
        <w:tc>
          <w:tcPr>
            <w:tcW w:w="723" w:type="dxa"/>
            <w:vMerge w:val="continue"/>
            <w:tcBorders>
              <w:tl2br w:val="nil"/>
              <w:tr2bl w:val="nil"/>
            </w:tcBorders>
            <w:vAlign w:val="center"/>
          </w:tcPr>
          <w:p w14:paraId="3CC9646B">
            <w:pPr>
              <w:jc w:val="center"/>
              <w:rPr>
                <w:rFonts w:ascii="宋体" w:cs="宋体"/>
                <w:sz w:val="20"/>
              </w:rPr>
            </w:pPr>
          </w:p>
        </w:tc>
        <w:tc>
          <w:tcPr>
            <w:tcW w:w="759" w:type="dxa"/>
            <w:gridSpan w:val="2"/>
            <w:vMerge w:val="restart"/>
            <w:tcBorders>
              <w:tl2br w:val="nil"/>
              <w:tr2bl w:val="nil"/>
            </w:tcBorders>
            <w:vAlign w:val="center"/>
          </w:tcPr>
          <w:p w14:paraId="639B60C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F615144">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1</w:t>
            </w:r>
            <w:r>
              <w:rPr>
                <w:rFonts w:hint="eastAsia" w:ascii="宋体" w:cs="宋体"/>
                <w:sz w:val="20"/>
                <w:lang w:eastAsia="zh-CN"/>
              </w:rPr>
              <w:t>：查处违法行为立案率</w:t>
            </w:r>
          </w:p>
        </w:tc>
        <w:tc>
          <w:tcPr>
            <w:tcW w:w="4228" w:type="dxa"/>
            <w:gridSpan w:val="2"/>
            <w:tcBorders>
              <w:tl2br w:val="nil"/>
              <w:tr2bl w:val="nil"/>
            </w:tcBorders>
            <w:vAlign w:val="center"/>
          </w:tcPr>
          <w:p w14:paraId="0A9BA453">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3A8B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15003F">
            <w:pPr>
              <w:jc w:val="center"/>
              <w:rPr>
                <w:rFonts w:ascii="宋体" w:cs="宋体"/>
                <w:sz w:val="20"/>
              </w:rPr>
            </w:pPr>
          </w:p>
        </w:tc>
        <w:tc>
          <w:tcPr>
            <w:tcW w:w="723" w:type="dxa"/>
            <w:vMerge w:val="continue"/>
            <w:tcBorders>
              <w:tl2br w:val="nil"/>
              <w:tr2bl w:val="nil"/>
            </w:tcBorders>
            <w:vAlign w:val="center"/>
          </w:tcPr>
          <w:p w14:paraId="153722BE">
            <w:pPr>
              <w:jc w:val="center"/>
              <w:rPr>
                <w:rFonts w:ascii="宋体" w:cs="宋体"/>
                <w:sz w:val="20"/>
              </w:rPr>
            </w:pPr>
          </w:p>
        </w:tc>
        <w:tc>
          <w:tcPr>
            <w:tcW w:w="759" w:type="dxa"/>
            <w:gridSpan w:val="2"/>
            <w:vMerge w:val="continue"/>
            <w:tcBorders>
              <w:tl2br w:val="nil"/>
              <w:tr2bl w:val="nil"/>
            </w:tcBorders>
            <w:vAlign w:val="center"/>
          </w:tcPr>
          <w:p w14:paraId="499C9F02">
            <w:pPr>
              <w:jc w:val="center"/>
              <w:rPr>
                <w:rFonts w:ascii="宋体" w:cs="宋体"/>
                <w:sz w:val="20"/>
              </w:rPr>
            </w:pPr>
          </w:p>
        </w:tc>
        <w:tc>
          <w:tcPr>
            <w:tcW w:w="2872" w:type="dxa"/>
            <w:tcBorders>
              <w:tl2br w:val="nil"/>
              <w:tr2bl w:val="nil"/>
            </w:tcBorders>
            <w:vAlign w:val="center"/>
          </w:tcPr>
          <w:p w14:paraId="46AD6DA3">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2</w:t>
            </w:r>
            <w:r>
              <w:rPr>
                <w:rFonts w:hint="eastAsia" w:ascii="宋体" w:cs="宋体"/>
                <w:sz w:val="20"/>
                <w:lang w:eastAsia="zh-CN"/>
              </w:rPr>
              <w:t>：案件办理程序规范性</w:t>
            </w:r>
          </w:p>
        </w:tc>
        <w:tc>
          <w:tcPr>
            <w:tcW w:w="4228" w:type="dxa"/>
            <w:gridSpan w:val="2"/>
            <w:tcBorders>
              <w:tl2br w:val="nil"/>
              <w:tr2bl w:val="nil"/>
            </w:tcBorders>
            <w:vAlign w:val="center"/>
          </w:tcPr>
          <w:p w14:paraId="79D9CC1E">
            <w:pPr>
              <w:jc w:val="center"/>
              <w:rPr>
                <w:rFonts w:hint="eastAsia" w:ascii="宋体" w:cs="宋体" w:eastAsiaTheme="minorEastAsia"/>
                <w:sz w:val="20"/>
                <w:lang w:eastAsia="zh-CN"/>
              </w:rPr>
            </w:pPr>
            <w:r>
              <w:rPr>
                <w:rFonts w:hint="eastAsia" w:ascii="宋体" w:cs="宋体"/>
                <w:sz w:val="20"/>
                <w:lang w:eastAsia="zh-CN"/>
              </w:rPr>
              <w:t>规范</w:t>
            </w:r>
          </w:p>
        </w:tc>
      </w:tr>
      <w:tr w14:paraId="3893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7B98E7">
            <w:pPr>
              <w:jc w:val="center"/>
              <w:rPr>
                <w:rFonts w:ascii="宋体" w:cs="宋体"/>
                <w:sz w:val="20"/>
              </w:rPr>
            </w:pPr>
          </w:p>
        </w:tc>
        <w:tc>
          <w:tcPr>
            <w:tcW w:w="723" w:type="dxa"/>
            <w:vMerge w:val="continue"/>
            <w:tcBorders>
              <w:tl2br w:val="nil"/>
              <w:tr2bl w:val="nil"/>
            </w:tcBorders>
            <w:vAlign w:val="center"/>
          </w:tcPr>
          <w:p w14:paraId="6ACB52C1">
            <w:pPr>
              <w:jc w:val="center"/>
              <w:rPr>
                <w:rFonts w:ascii="宋体" w:cs="宋体"/>
                <w:sz w:val="20"/>
              </w:rPr>
            </w:pPr>
          </w:p>
        </w:tc>
        <w:tc>
          <w:tcPr>
            <w:tcW w:w="759" w:type="dxa"/>
            <w:gridSpan w:val="2"/>
            <w:vMerge w:val="continue"/>
            <w:tcBorders>
              <w:tl2br w:val="nil"/>
              <w:tr2bl w:val="nil"/>
            </w:tcBorders>
            <w:vAlign w:val="center"/>
          </w:tcPr>
          <w:p w14:paraId="1E8D2D1E">
            <w:pPr>
              <w:jc w:val="center"/>
              <w:rPr>
                <w:rFonts w:ascii="宋体" w:cs="宋体"/>
                <w:sz w:val="20"/>
              </w:rPr>
            </w:pPr>
          </w:p>
        </w:tc>
        <w:tc>
          <w:tcPr>
            <w:tcW w:w="2872" w:type="dxa"/>
            <w:tcBorders>
              <w:tl2br w:val="nil"/>
              <w:tr2bl w:val="nil"/>
            </w:tcBorders>
            <w:vAlign w:val="center"/>
          </w:tcPr>
          <w:p w14:paraId="7C6F8F89">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3</w:t>
            </w:r>
            <w:r>
              <w:rPr>
                <w:rFonts w:hint="eastAsia" w:ascii="宋体" w:cs="宋体"/>
                <w:sz w:val="20"/>
                <w:lang w:eastAsia="zh-CN"/>
              </w:rPr>
              <w:t>：经费支出合规性</w:t>
            </w:r>
          </w:p>
        </w:tc>
        <w:tc>
          <w:tcPr>
            <w:tcW w:w="4228" w:type="dxa"/>
            <w:gridSpan w:val="2"/>
            <w:tcBorders>
              <w:tl2br w:val="nil"/>
              <w:tr2bl w:val="nil"/>
            </w:tcBorders>
            <w:vAlign w:val="center"/>
          </w:tcPr>
          <w:p w14:paraId="4E918ABD">
            <w:pPr>
              <w:jc w:val="center"/>
              <w:rPr>
                <w:rFonts w:hint="eastAsia" w:ascii="宋体" w:cs="宋体" w:eastAsiaTheme="minorEastAsia"/>
                <w:sz w:val="20"/>
                <w:lang w:eastAsia="zh-CN"/>
              </w:rPr>
            </w:pPr>
            <w:r>
              <w:rPr>
                <w:rFonts w:hint="eastAsia" w:ascii="宋体" w:cs="宋体"/>
                <w:sz w:val="20"/>
                <w:lang w:eastAsia="zh-CN"/>
              </w:rPr>
              <w:t>合规</w:t>
            </w:r>
          </w:p>
        </w:tc>
      </w:tr>
      <w:tr w14:paraId="5086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B9D7AA">
            <w:pPr>
              <w:jc w:val="center"/>
              <w:rPr>
                <w:rFonts w:ascii="宋体" w:cs="宋体"/>
                <w:sz w:val="20"/>
              </w:rPr>
            </w:pPr>
          </w:p>
        </w:tc>
        <w:tc>
          <w:tcPr>
            <w:tcW w:w="723" w:type="dxa"/>
            <w:vMerge w:val="continue"/>
            <w:tcBorders>
              <w:tl2br w:val="nil"/>
              <w:tr2bl w:val="nil"/>
            </w:tcBorders>
            <w:vAlign w:val="center"/>
          </w:tcPr>
          <w:p w14:paraId="10908E20">
            <w:pPr>
              <w:jc w:val="center"/>
              <w:rPr>
                <w:rFonts w:ascii="宋体" w:cs="宋体"/>
                <w:sz w:val="20"/>
              </w:rPr>
            </w:pPr>
          </w:p>
        </w:tc>
        <w:tc>
          <w:tcPr>
            <w:tcW w:w="759" w:type="dxa"/>
            <w:gridSpan w:val="2"/>
            <w:vMerge w:val="restart"/>
            <w:tcBorders>
              <w:tl2br w:val="nil"/>
              <w:tr2bl w:val="nil"/>
            </w:tcBorders>
            <w:vAlign w:val="center"/>
          </w:tcPr>
          <w:p w14:paraId="04CB5D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D4D1C61">
            <w:pPr>
              <w:jc w:val="center"/>
              <w:rPr>
                <w:rFonts w:hint="eastAsia" w:ascii="宋体" w:cs="宋体"/>
                <w:sz w:val="20"/>
                <w:lang w:eastAsia="zh-CN"/>
              </w:rPr>
            </w:pPr>
            <w:r>
              <w:rPr>
                <w:rFonts w:hint="eastAsia" w:ascii="宋体" w:cs="宋体"/>
                <w:sz w:val="20"/>
                <w:lang w:eastAsia="zh-CN"/>
              </w:rPr>
              <w:t>指标1：案件办结率</w:t>
            </w:r>
          </w:p>
        </w:tc>
        <w:tc>
          <w:tcPr>
            <w:tcW w:w="4228" w:type="dxa"/>
            <w:gridSpan w:val="2"/>
            <w:tcBorders>
              <w:tl2br w:val="nil"/>
              <w:tr2bl w:val="nil"/>
            </w:tcBorders>
            <w:vAlign w:val="center"/>
          </w:tcPr>
          <w:p w14:paraId="529D471E">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184C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A17CD8">
            <w:pPr>
              <w:jc w:val="center"/>
              <w:rPr>
                <w:rFonts w:ascii="宋体" w:cs="宋体"/>
                <w:sz w:val="20"/>
              </w:rPr>
            </w:pPr>
          </w:p>
        </w:tc>
        <w:tc>
          <w:tcPr>
            <w:tcW w:w="723" w:type="dxa"/>
            <w:vMerge w:val="continue"/>
            <w:tcBorders>
              <w:tl2br w:val="nil"/>
              <w:tr2bl w:val="nil"/>
            </w:tcBorders>
            <w:vAlign w:val="center"/>
          </w:tcPr>
          <w:p w14:paraId="3CD86D16">
            <w:pPr>
              <w:jc w:val="center"/>
              <w:rPr>
                <w:rFonts w:ascii="宋体" w:cs="宋体"/>
                <w:sz w:val="20"/>
              </w:rPr>
            </w:pPr>
          </w:p>
        </w:tc>
        <w:tc>
          <w:tcPr>
            <w:tcW w:w="759" w:type="dxa"/>
            <w:gridSpan w:val="2"/>
            <w:vMerge w:val="continue"/>
            <w:tcBorders>
              <w:tl2br w:val="nil"/>
              <w:tr2bl w:val="nil"/>
            </w:tcBorders>
            <w:vAlign w:val="center"/>
          </w:tcPr>
          <w:p w14:paraId="7D83226A">
            <w:pPr>
              <w:jc w:val="center"/>
              <w:rPr>
                <w:rFonts w:ascii="宋体" w:cs="宋体"/>
                <w:sz w:val="20"/>
              </w:rPr>
            </w:pPr>
          </w:p>
        </w:tc>
        <w:tc>
          <w:tcPr>
            <w:tcW w:w="2872" w:type="dxa"/>
            <w:tcBorders>
              <w:tl2br w:val="nil"/>
              <w:tr2bl w:val="nil"/>
            </w:tcBorders>
            <w:vAlign w:val="center"/>
          </w:tcPr>
          <w:p w14:paraId="451FD4B4">
            <w:pPr>
              <w:jc w:val="center"/>
              <w:rPr>
                <w:rFonts w:hint="eastAsia" w:ascii="宋体" w:cs="宋体"/>
                <w:sz w:val="20"/>
                <w:lang w:eastAsia="zh-CN"/>
              </w:rPr>
            </w:pPr>
            <w:r>
              <w:rPr>
                <w:rFonts w:hint="eastAsia" w:ascii="宋体" w:cs="宋体"/>
                <w:sz w:val="20"/>
                <w:lang w:eastAsia="zh-CN"/>
              </w:rPr>
              <w:t>指标2：工作任务完成时间</w:t>
            </w:r>
          </w:p>
        </w:tc>
        <w:tc>
          <w:tcPr>
            <w:tcW w:w="4228" w:type="dxa"/>
            <w:gridSpan w:val="2"/>
            <w:tcBorders>
              <w:tl2br w:val="nil"/>
              <w:tr2bl w:val="nil"/>
            </w:tcBorders>
            <w:vAlign w:val="center"/>
          </w:tcPr>
          <w:p w14:paraId="424B6430">
            <w:pPr>
              <w:jc w:val="center"/>
              <w:rPr>
                <w:rFonts w:hint="eastAsia" w:ascii="宋体" w:cs="宋体" w:eastAsiaTheme="minorEastAsia"/>
                <w:sz w:val="20"/>
                <w:lang w:eastAsia="zh-CN"/>
              </w:rPr>
            </w:pPr>
            <w:r>
              <w:rPr>
                <w:rFonts w:hint="eastAsia" w:ascii="宋体" w:cs="宋体"/>
                <w:sz w:val="20"/>
                <w:lang w:eastAsia="zh-CN"/>
              </w:rPr>
              <w:t>按计划完成</w:t>
            </w:r>
          </w:p>
        </w:tc>
      </w:tr>
      <w:tr w14:paraId="1545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32C526">
            <w:pPr>
              <w:jc w:val="center"/>
              <w:rPr>
                <w:rFonts w:ascii="宋体" w:cs="宋体"/>
                <w:sz w:val="20"/>
              </w:rPr>
            </w:pPr>
          </w:p>
        </w:tc>
        <w:tc>
          <w:tcPr>
            <w:tcW w:w="723" w:type="dxa"/>
            <w:vMerge w:val="continue"/>
            <w:tcBorders>
              <w:tl2br w:val="nil"/>
              <w:tr2bl w:val="nil"/>
            </w:tcBorders>
            <w:vAlign w:val="center"/>
          </w:tcPr>
          <w:p w14:paraId="3B5FBE7A">
            <w:pPr>
              <w:jc w:val="center"/>
              <w:rPr>
                <w:rFonts w:ascii="宋体" w:cs="宋体"/>
                <w:sz w:val="20"/>
              </w:rPr>
            </w:pPr>
          </w:p>
        </w:tc>
        <w:tc>
          <w:tcPr>
            <w:tcW w:w="759" w:type="dxa"/>
            <w:gridSpan w:val="2"/>
            <w:vMerge w:val="continue"/>
            <w:tcBorders>
              <w:tl2br w:val="nil"/>
              <w:tr2bl w:val="nil"/>
            </w:tcBorders>
            <w:vAlign w:val="center"/>
          </w:tcPr>
          <w:p w14:paraId="23573893">
            <w:pPr>
              <w:jc w:val="center"/>
              <w:rPr>
                <w:rFonts w:ascii="宋体" w:cs="宋体"/>
                <w:sz w:val="20"/>
              </w:rPr>
            </w:pPr>
          </w:p>
        </w:tc>
        <w:tc>
          <w:tcPr>
            <w:tcW w:w="2872" w:type="dxa"/>
            <w:tcBorders>
              <w:tl2br w:val="nil"/>
              <w:tr2bl w:val="nil"/>
            </w:tcBorders>
            <w:vAlign w:val="center"/>
          </w:tcPr>
          <w:p w14:paraId="160CB96A">
            <w:pPr>
              <w:jc w:val="center"/>
              <w:rPr>
                <w:rFonts w:hint="eastAsia" w:ascii="宋体" w:cs="宋体"/>
                <w:sz w:val="20"/>
                <w:lang w:eastAsia="zh-CN"/>
              </w:rPr>
            </w:pPr>
            <w:r>
              <w:rPr>
                <w:rFonts w:hint="eastAsia" w:ascii="宋体" w:cs="宋体"/>
                <w:sz w:val="20"/>
                <w:lang w:eastAsia="zh-CN"/>
              </w:rPr>
              <w:t>指标</w:t>
            </w:r>
            <w:r>
              <w:rPr>
                <w:rFonts w:hint="eastAsia" w:ascii="宋体" w:cs="宋体"/>
                <w:sz w:val="20"/>
                <w:lang w:val="en-US" w:eastAsia="zh-CN"/>
              </w:rPr>
              <w:t>3</w:t>
            </w:r>
            <w:r>
              <w:rPr>
                <w:rFonts w:hint="eastAsia" w:ascii="宋体" w:cs="宋体"/>
                <w:sz w:val="20"/>
                <w:lang w:eastAsia="zh-CN"/>
              </w:rPr>
              <w:t>：经费支出时效性</w:t>
            </w:r>
          </w:p>
        </w:tc>
        <w:tc>
          <w:tcPr>
            <w:tcW w:w="4228" w:type="dxa"/>
            <w:gridSpan w:val="2"/>
            <w:tcBorders>
              <w:tl2br w:val="nil"/>
              <w:tr2bl w:val="nil"/>
            </w:tcBorders>
            <w:vAlign w:val="center"/>
          </w:tcPr>
          <w:p w14:paraId="6EDE8B4B">
            <w:pPr>
              <w:jc w:val="center"/>
              <w:rPr>
                <w:rFonts w:hint="eastAsia" w:ascii="宋体" w:cs="宋体" w:eastAsiaTheme="minorEastAsia"/>
                <w:sz w:val="20"/>
                <w:lang w:eastAsia="zh-CN"/>
              </w:rPr>
            </w:pPr>
            <w:r>
              <w:rPr>
                <w:rFonts w:hint="eastAsia" w:ascii="宋体" w:cs="宋体"/>
                <w:sz w:val="20"/>
                <w:lang w:eastAsia="zh-CN"/>
              </w:rPr>
              <w:t>按计划完成</w:t>
            </w:r>
          </w:p>
        </w:tc>
      </w:tr>
      <w:tr w14:paraId="6D2A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00DFD0">
            <w:pPr>
              <w:jc w:val="center"/>
              <w:rPr>
                <w:rFonts w:ascii="宋体" w:cs="宋体"/>
                <w:sz w:val="20"/>
              </w:rPr>
            </w:pPr>
          </w:p>
        </w:tc>
        <w:tc>
          <w:tcPr>
            <w:tcW w:w="723" w:type="dxa"/>
            <w:vMerge w:val="continue"/>
            <w:tcBorders>
              <w:tl2br w:val="nil"/>
              <w:tr2bl w:val="nil"/>
            </w:tcBorders>
            <w:vAlign w:val="center"/>
          </w:tcPr>
          <w:p w14:paraId="3CDE5301">
            <w:pPr>
              <w:jc w:val="center"/>
              <w:rPr>
                <w:rFonts w:ascii="宋体" w:cs="宋体"/>
                <w:sz w:val="20"/>
              </w:rPr>
            </w:pPr>
          </w:p>
        </w:tc>
        <w:tc>
          <w:tcPr>
            <w:tcW w:w="759" w:type="dxa"/>
            <w:gridSpan w:val="2"/>
            <w:tcBorders>
              <w:tl2br w:val="nil"/>
              <w:tr2bl w:val="nil"/>
            </w:tcBorders>
            <w:vAlign w:val="center"/>
          </w:tcPr>
          <w:p w14:paraId="7A91E9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3CC2A3A">
            <w:pPr>
              <w:jc w:val="center"/>
              <w:rPr>
                <w:rFonts w:hint="eastAsia" w:ascii="宋体" w:cs="宋体"/>
                <w:sz w:val="20"/>
                <w:lang w:eastAsia="zh-CN"/>
              </w:rPr>
            </w:pPr>
            <w:r>
              <w:rPr>
                <w:rFonts w:hint="eastAsia" w:ascii="宋体" w:cs="宋体"/>
                <w:sz w:val="20"/>
                <w:lang w:eastAsia="zh-CN"/>
              </w:rPr>
              <w:t>指标1：案件办理各项支出控制在预算内</w:t>
            </w:r>
          </w:p>
        </w:tc>
        <w:tc>
          <w:tcPr>
            <w:tcW w:w="4228" w:type="dxa"/>
            <w:gridSpan w:val="2"/>
            <w:tcBorders>
              <w:tl2br w:val="nil"/>
              <w:tr2bl w:val="nil"/>
            </w:tcBorders>
            <w:vAlign w:val="center"/>
          </w:tcPr>
          <w:p w14:paraId="07C4FAE2">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7140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8F7F9B">
            <w:pPr>
              <w:jc w:val="center"/>
              <w:rPr>
                <w:rFonts w:ascii="宋体" w:cs="宋体"/>
                <w:sz w:val="20"/>
              </w:rPr>
            </w:pPr>
          </w:p>
        </w:tc>
        <w:tc>
          <w:tcPr>
            <w:tcW w:w="723" w:type="dxa"/>
            <w:vMerge w:val="restart"/>
            <w:tcBorders>
              <w:tl2br w:val="nil"/>
              <w:tr2bl w:val="nil"/>
            </w:tcBorders>
            <w:vAlign w:val="center"/>
          </w:tcPr>
          <w:p w14:paraId="4E2D9F4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B378D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1180B96">
            <w:pPr>
              <w:jc w:val="center"/>
              <w:rPr>
                <w:rFonts w:hint="eastAsia" w:ascii="宋体" w:cs="宋体"/>
                <w:sz w:val="20"/>
                <w:lang w:eastAsia="zh-CN"/>
              </w:rPr>
            </w:pPr>
            <w:r>
              <w:rPr>
                <w:rFonts w:hint="eastAsia" w:ascii="宋体" w:cs="宋体"/>
                <w:sz w:val="20"/>
                <w:lang w:eastAsia="zh-CN"/>
              </w:rPr>
              <w:t>指标1：非税收入</w:t>
            </w:r>
          </w:p>
        </w:tc>
        <w:tc>
          <w:tcPr>
            <w:tcW w:w="4228" w:type="dxa"/>
            <w:gridSpan w:val="2"/>
            <w:tcBorders>
              <w:tl2br w:val="nil"/>
              <w:tr2bl w:val="nil"/>
            </w:tcBorders>
            <w:vAlign w:val="center"/>
          </w:tcPr>
          <w:p w14:paraId="65A98EE6">
            <w:pPr>
              <w:jc w:val="center"/>
              <w:rPr>
                <w:rFonts w:hint="default" w:ascii="宋体" w:cs="宋体" w:eastAsiaTheme="minorEastAsia"/>
                <w:sz w:val="20"/>
                <w:lang w:val="en-US" w:eastAsia="zh-CN"/>
              </w:rPr>
            </w:pPr>
            <w:r>
              <w:rPr>
                <w:rFonts w:hint="eastAsia" w:ascii="宋体" w:cs="宋体"/>
                <w:sz w:val="20"/>
                <w:lang w:val="en-US" w:eastAsia="zh-CN"/>
              </w:rPr>
              <w:t>238万元</w:t>
            </w:r>
          </w:p>
        </w:tc>
      </w:tr>
      <w:tr w14:paraId="7EA2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27924E">
            <w:pPr>
              <w:jc w:val="center"/>
              <w:rPr>
                <w:rFonts w:ascii="宋体" w:cs="宋体"/>
                <w:sz w:val="20"/>
              </w:rPr>
            </w:pPr>
          </w:p>
        </w:tc>
        <w:tc>
          <w:tcPr>
            <w:tcW w:w="723" w:type="dxa"/>
            <w:vMerge w:val="continue"/>
            <w:tcBorders>
              <w:tl2br w:val="nil"/>
              <w:tr2bl w:val="nil"/>
            </w:tcBorders>
            <w:vAlign w:val="center"/>
          </w:tcPr>
          <w:p w14:paraId="7B299170">
            <w:pPr>
              <w:jc w:val="center"/>
              <w:rPr>
                <w:rFonts w:ascii="宋体" w:cs="宋体"/>
                <w:sz w:val="20"/>
              </w:rPr>
            </w:pPr>
          </w:p>
        </w:tc>
        <w:tc>
          <w:tcPr>
            <w:tcW w:w="759" w:type="dxa"/>
            <w:gridSpan w:val="2"/>
            <w:tcBorders>
              <w:tl2br w:val="nil"/>
              <w:tr2bl w:val="nil"/>
            </w:tcBorders>
            <w:vAlign w:val="center"/>
          </w:tcPr>
          <w:p w14:paraId="765586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129A630">
            <w:pPr>
              <w:jc w:val="center"/>
              <w:rPr>
                <w:rFonts w:hint="eastAsia" w:ascii="宋体" w:cs="宋体"/>
                <w:sz w:val="20"/>
                <w:lang w:eastAsia="zh-CN"/>
              </w:rPr>
            </w:pPr>
            <w:r>
              <w:rPr>
                <w:rFonts w:hint="eastAsia" w:ascii="宋体" w:cs="宋体"/>
                <w:sz w:val="20"/>
                <w:lang w:eastAsia="zh-CN"/>
              </w:rPr>
              <w:t>指标1：进一步规范市场经营秩序，提高经营者守法意识</w:t>
            </w:r>
          </w:p>
        </w:tc>
        <w:tc>
          <w:tcPr>
            <w:tcW w:w="4228" w:type="dxa"/>
            <w:gridSpan w:val="2"/>
            <w:tcBorders>
              <w:tl2br w:val="nil"/>
              <w:tr2bl w:val="nil"/>
            </w:tcBorders>
            <w:vAlign w:val="center"/>
          </w:tcPr>
          <w:p w14:paraId="7965BD6A">
            <w:pPr>
              <w:jc w:val="center"/>
              <w:rPr>
                <w:rFonts w:hint="eastAsia" w:ascii="宋体" w:cs="宋体" w:eastAsiaTheme="minorEastAsia"/>
                <w:sz w:val="20"/>
                <w:lang w:eastAsia="zh-CN"/>
              </w:rPr>
            </w:pPr>
            <w:r>
              <w:rPr>
                <w:rFonts w:hint="eastAsia" w:ascii="宋体" w:cs="宋体"/>
                <w:sz w:val="20"/>
                <w:lang w:eastAsia="zh-CN"/>
              </w:rPr>
              <w:t>规范提高</w:t>
            </w:r>
          </w:p>
        </w:tc>
      </w:tr>
      <w:tr w14:paraId="34BC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E3AFB8">
            <w:pPr>
              <w:jc w:val="center"/>
              <w:rPr>
                <w:rFonts w:ascii="宋体" w:cs="宋体"/>
                <w:sz w:val="20"/>
              </w:rPr>
            </w:pPr>
          </w:p>
        </w:tc>
        <w:tc>
          <w:tcPr>
            <w:tcW w:w="723" w:type="dxa"/>
            <w:vMerge w:val="continue"/>
            <w:tcBorders>
              <w:tl2br w:val="nil"/>
              <w:tr2bl w:val="nil"/>
            </w:tcBorders>
            <w:vAlign w:val="center"/>
          </w:tcPr>
          <w:p w14:paraId="3DBC60DD">
            <w:pPr>
              <w:jc w:val="center"/>
              <w:rPr>
                <w:rFonts w:ascii="宋体" w:cs="宋体"/>
                <w:sz w:val="20"/>
              </w:rPr>
            </w:pPr>
          </w:p>
        </w:tc>
        <w:tc>
          <w:tcPr>
            <w:tcW w:w="759" w:type="dxa"/>
            <w:gridSpan w:val="2"/>
            <w:tcBorders>
              <w:tl2br w:val="nil"/>
              <w:tr2bl w:val="nil"/>
            </w:tcBorders>
            <w:vAlign w:val="center"/>
          </w:tcPr>
          <w:p w14:paraId="7769E5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30E244D">
            <w:pPr>
              <w:jc w:val="center"/>
              <w:rPr>
                <w:rFonts w:hint="eastAsia" w:ascii="宋体" w:cs="宋体"/>
                <w:sz w:val="20"/>
                <w:lang w:eastAsia="zh-CN"/>
              </w:rPr>
            </w:pPr>
            <w:r>
              <w:rPr>
                <w:rFonts w:hint="eastAsia" w:ascii="宋体" w:cs="宋体"/>
                <w:sz w:val="20"/>
                <w:lang w:eastAsia="zh-CN"/>
              </w:rPr>
              <w:t>指标1：规范执法程序、提高执法人员素质</w:t>
            </w:r>
          </w:p>
        </w:tc>
        <w:tc>
          <w:tcPr>
            <w:tcW w:w="4228" w:type="dxa"/>
            <w:gridSpan w:val="2"/>
            <w:tcBorders>
              <w:tl2br w:val="nil"/>
              <w:tr2bl w:val="nil"/>
            </w:tcBorders>
            <w:vAlign w:val="center"/>
          </w:tcPr>
          <w:p w14:paraId="0371A70E">
            <w:pPr>
              <w:jc w:val="center"/>
              <w:rPr>
                <w:rFonts w:hint="eastAsia" w:ascii="宋体" w:cs="宋体" w:eastAsiaTheme="minorEastAsia"/>
                <w:sz w:val="20"/>
                <w:lang w:eastAsia="zh-CN"/>
              </w:rPr>
            </w:pPr>
            <w:r>
              <w:rPr>
                <w:rFonts w:hint="eastAsia" w:ascii="宋体" w:cs="宋体"/>
                <w:sz w:val="20"/>
                <w:lang w:eastAsia="zh-CN"/>
              </w:rPr>
              <w:t>提高</w:t>
            </w:r>
          </w:p>
        </w:tc>
      </w:tr>
      <w:tr w14:paraId="0291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B53CEEE">
            <w:pPr>
              <w:jc w:val="center"/>
              <w:rPr>
                <w:rFonts w:ascii="宋体" w:cs="宋体"/>
                <w:sz w:val="20"/>
              </w:rPr>
            </w:pPr>
          </w:p>
        </w:tc>
        <w:tc>
          <w:tcPr>
            <w:tcW w:w="723" w:type="dxa"/>
            <w:vMerge w:val="continue"/>
            <w:tcBorders>
              <w:tl2br w:val="nil"/>
              <w:tr2bl w:val="nil"/>
            </w:tcBorders>
            <w:vAlign w:val="center"/>
          </w:tcPr>
          <w:p w14:paraId="2B7C1161">
            <w:pPr>
              <w:jc w:val="center"/>
              <w:rPr>
                <w:rFonts w:ascii="宋体" w:cs="宋体"/>
                <w:sz w:val="20"/>
              </w:rPr>
            </w:pPr>
          </w:p>
        </w:tc>
        <w:tc>
          <w:tcPr>
            <w:tcW w:w="759" w:type="dxa"/>
            <w:gridSpan w:val="2"/>
            <w:tcBorders>
              <w:tl2br w:val="nil"/>
              <w:tr2bl w:val="nil"/>
            </w:tcBorders>
            <w:vAlign w:val="center"/>
          </w:tcPr>
          <w:p w14:paraId="5B1AB26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D6AC084">
            <w:pPr>
              <w:jc w:val="center"/>
              <w:rPr>
                <w:rFonts w:hint="eastAsia" w:ascii="宋体" w:cs="宋体"/>
                <w:sz w:val="20"/>
                <w:lang w:eastAsia="zh-CN"/>
              </w:rPr>
            </w:pPr>
            <w:r>
              <w:rPr>
                <w:rFonts w:hint="eastAsia" w:ascii="宋体" w:cs="宋体"/>
                <w:sz w:val="20"/>
                <w:lang w:eastAsia="zh-CN"/>
              </w:rPr>
              <w:t>指标1：案件纠纷处理及案件查办水平对指导企业和 经营者加强自律规范和引导经营行为的影响程度</w:t>
            </w:r>
          </w:p>
        </w:tc>
        <w:tc>
          <w:tcPr>
            <w:tcW w:w="4228" w:type="dxa"/>
            <w:gridSpan w:val="2"/>
            <w:tcBorders>
              <w:tl2br w:val="nil"/>
              <w:tr2bl w:val="nil"/>
            </w:tcBorders>
            <w:vAlign w:val="center"/>
          </w:tcPr>
          <w:p w14:paraId="32F2DF3D">
            <w:pPr>
              <w:jc w:val="center"/>
              <w:rPr>
                <w:rFonts w:hint="eastAsia" w:ascii="宋体" w:cs="宋体" w:eastAsiaTheme="minorEastAsia"/>
                <w:sz w:val="20"/>
                <w:lang w:eastAsia="zh-CN"/>
              </w:rPr>
            </w:pPr>
            <w:r>
              <w:rPr>
                <w:rFonts w:hint="eastAsia" w:ascii="宋体" w:cs="宋体"/>
                <w:sz w:val="20"/>
                <w:lang w:eastAsia="zh-CN"/>
              </w:rPr>
              <w:t>提高</w:t>
            </w:r>
          </w:p>
        </w:tc>
      </w:tr>
      <w:tr w14:paraId="2C6F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41FDB4">
            <w:pPr>
              <w:jc w:val="center"/>
              <w:rPr>
                <w:rFonts w:ascii="宋体" w:cs="宋体"/>
                <w:sz w:val="20"/>
              </w:rPr>
            </w:pPr>
          </w:p>
        </w:tc>
        <w:tc>
          <w:tcPr>
            <w:tcW w:w="723" w:type="dxa"/>
            <w:tcBorders>
              <w:tl2br w:val="nil"/>
              <w:tr2bl w:val="nil"/>
            </w:tcBorders>
            <w:vAlign w:val="center"/>
          </w:tcPr>
          <w:p w14:paraId="7661FE4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896253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1A04154">
            <w:pPr>
              <w:jc w:val="center"/>
              <w:rPr>
                <w:rFonts w:hint="eastAsia" w:ascii="宋体" w:cs="宋体"/>
                <w:sz w:val="20"/>
                <w:lang w:eastAsia="zh-CN"/>
              </w:rPr>
            </w:pPr>
            <w:r>
              <w:rPr>
                <w:rFonts w:hint="eastAsia" w:ascii="宋体" w:cs="宋体"/>
                <w:sz w:val="20"/>
                <w:lang w:eastAsia="zh-CN"/>
              </w:rPr>
              <w:t>指标1：群众满意度、创造更好的消费环境</w:t>
            </w:r>
          </w:p>
        </w:tc>
        <w:tc>
          <w:tcPr>
            <w:tcW w:w="4228" w:type="dxa"/>
            <w:gridSpan w:val="2"/>
            <w:tcBorders>
              <w:tl2br w:val="nil"/>
              <w:tr2bl w:val="nil"/>
            </w:tcBorders>
            <w:vAlign w:val="center"/>
          </w:tcPr>
          <w:p w14:paraId="23856F15">
            <w:pPr>
              <w:jc w:val="center"/>
              <w:rPr>
                <w:rFonts w:hint="default" w:ascii="宋体" w:cs="宋体" w:eastAsiaTheme="minorEastAsia"/>
                <w:sz w:val="20"/>
                <w:lang w:val="en-US" w:eastAsia="zh-CN"/>
              </w:rPr>
            </w:pPr>
            <w:r>
              <w:rPr>
                <w:rFonts w:hint="eastAsia" w:ascii="宋体" w:cs="宋体"/>
                <w:sz w:val="20"/>
                <w:lang w:val="en-US" w:eastAsia="zh-CN"/>
              </w:rPr>
              <w:t>100%</w:t>
            </w:r>
          </w:p>
        </w:tc>
      </w:tr>
    </w:tbl>
    <w:p w14:paraId="18041E4E">
      <w:pPr>
        <w:pStyle w:val="2"/>
        <w:rPr>
          <w:rFonts w:hint="eastAsia"/>
          <w:lang w:val="en-US" w:eastAsia="zh-CN"/>
        </w:rPr>
      </w:pPr>
    </w:p>
    <w:p w14:paraId="4F7C247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4DA866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为非参照公务员法管理的事业单位，按照部门预算机关运行经费口径，202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年无机关运行经费财政拨款预算。</w:t>
      </w:r>
    </w:p>
    <w:p w14:paraId="61E9D2F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BF3E93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其中：政府采购货物预算</w:t>
      </w:r>
      <w:r>
        <w:rPr>
          <w:rFonts w:hint="eastAsia" w:ascii="仿宋_GB2312" w:hAnsi="仿宋_GB2312" w:eastAsia="仿宋_GB2312" w:cs="仿宋_GB2312"/>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TimesNewRoman" w:hAnsi="TimesNewRoman" w:eastAsia="仿宋_GB2312" w:cs="TimesNewRoman"/>
          <w:kern w:val="0"/>
          <w:sz w:val="32"/>
          <w:szCs w:val="32"/>
        </w:rPr>
        <w:t>万元。</w:t>
      </w:r>
    </w:p>
    <w:p w14:paraId="05E5465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61CB58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辆，其中：其他用车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4B6E1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1A01BDE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CA677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74.4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TimesNewRoman" w:hAnsi="TimesNewRoman" w:eastAsia="仿宋_GB2312" w:cs="TimesNewRoman"/>
          <w:kern w:val="0"/>
          <w:sz w:val="32"/>
          <w:szCs w:val="32"/>
        </w:rPr>
        <w:t>政府性基金预算当年财政拨款</w:t>
      </w:r>
      <w:r>
        <w:rPr>
          <w:rFonts w:hint="eastAsia" w:ascii="仿宋_GB2312" w:hAnsi="仿宋_GB2312" w:eastAsia="仿宋_GB2312" w:cs="仿宋_GB2312"/>
          <w:bCs/>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仿宋_GB2312" w:hAnsi="仿宋_GB2312" w:eastAsia="仿宋_GB2312" w:cs="仿宋_GB2312"/>
          <w:bCs/>
          <w:sz w:val="32"/>
          <w:szCs w:val="32"/>
          <w:lang w:val="en-US" w:eastAsia="zh-CN"/>
        </w:rPr>
        <w:t>0</w:t>
      </w:r>
      <w:r>
        <w:rPr>
          <w:rFonts w:hint="eastAsia" w:ascii="TimesNewRoman" w:hAnsi="TimesNewRoman" w:eastAsia="仿宋_GB2312" w:cs="TimesNewRoman"/>
          <w:kern w:val="0"/>
          <w:sz w:val="32"/>
          <w:szCs w:val="32"/>
        </w:rPr>
        <w:t>万元。</w:t>
      </w:r>
    </w:p>
    <w:p w14:paraId="74E84D13">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仿宋_GB2312" w:hAnsi="仿宋_GB2312" w:eastAsia="仿宋_GB2312" w:cs="仿宋_GB2312"/>
          <w:kern w:val="0"/>
          <w:sz w:val="32"/>
          <w:szCs w:val="32"/>
          <w:lang w:val="en-US" w:eastAsia="zh-CN"/>
        </w:rPr>
      </w:pPr>
    </w:p>
    <w:p w14:paraId="107F1736">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jc w:val="center"/>
        <w:rPr>
          <w:rFonts w:ascii="TimesNewRoman" w:hAnsi="TimesNewRoman" w:eastAsia="黑体" w:cs="TimesNewRoman"/>
          <w:bCs/>
          <w:sz w:val="36"/>
          <w:szCs w:val="36"/>
        </w:rPr>
      </w:pPr>
    </w:p>
    <w:p w14:paraId="238AFC2C">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7A62468">
      <w:pPr>
        <w:keepNext w:val="0"/>
        <w:keepLines w:val="0"/>
        <w:pageBreakBefore w:val="0"/>
        <w:kinsoku/>
        <w:wordWrap/>
        <w:overflowPunct/>
        <w:topLinePunct w:val="0"/>
        <w:autoSpaceDE/>
        <w:autoSpaceDN/>
        <w:bidi w:val="0"/>
        <w:spacing w:beforeAutospacing="0" w:afterAutospacing="0" w:line="520" w:lineRule="exact"/>
      </w:pPr>
    </w:p>
    <w:p w14:paraId="2774D2BE">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0AF7365">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二</w:t>
      </w:r>
      <w:r>
        <w:rPr>
          <w:rFonts w:hint="eastAsia" w:ascii="TimesNewRoman" w:hAnsi="TimesNewRoman" w:eastAsia="仿宋_GB2312" w:cs="TimesNewRoman"/>
          <w:b/>
          <w:sz w:val="32"/>
          <w:szCs w:val="32"/>
        </w:rPr>
        <w:t>、基本支出：</w:t>
      </w:r>
      <w:r>
        <w:rPr>
          <w:rFonts w:hint="eastAsia" w:ascii="TimesNewRoman" w:hAnsi="TimesNewRoman" w:eastAsia="仿宋_GB2312" w:cs="TimesNewRoman"/>
          <w:sz w:val="32"/>
          <w:szCs w:val="32"/>
        </w:rPr>
        <w:t>指为保障机构正常运转、完成日常工作任务而发生的人员支出和公用支出。</w:t>
      </w:r>
    </w:p>
    <w:p w14:paraId="018F145E">
      <w:pPr>
        <w:pStyle w:val="4"/>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三</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2157B891">
      <w:pPr>
        <w:keepNext w:val="0"/>
        <w:keepLines w:val="0"/>
        <w:pageBreakBefore w:val="0"/>
        <w:kinsoku/>
        <w:wordWrap/>
        <w:overflowPunct/>
        <w:topLinePunct w:val="0"/>
        <w:autoSpaceDE/>
        <w:autoSpaceDN/>
        <w:bidi w:val="0"/>
        <w:spacing w:beforeAutospacing="0" w:afterAutospacing="0" w:line="520" w:lineRule="exact"/>
        <w:ind w:firstLine="640" w:firstLineChars="200"/>
        <w:rPr>
          <w:rFonts w:hint="eastAsia" w:ascii="TimesNewRoman" w:hAnsi="TimesNewRoman" w:eastAsia="仿宋_GB2312" w:cs="TimesNewRoman"/>
          <w:sz w:val="32"/>
          <w:szCs w:val="32"/>
        </w:rPr>
      </w:pPr>
    </w:p>
    <w:sectPr>
      <w:pgSz w:w="11906" w:h="16838"/>
      <w:pgMar w:top="1304" w:right="1134" w:bottom="1304"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923D2"/>
    <w:multiLevelType w:val="singleLevel"/>
    <w:tmpl w:val="F02923D2"/>
    <w:lvl w:ilvl="0" w:tentative="0">
      <w:start w:val="1"/>
      <w:numFmt w:val="chineseCounting"/>
      <w:suff w:val="nothing"/>
      <w:lvlText w:val="（%1）"/>
      <w:lvlJc w:val="left"/>
      <w:pPr>
        <w:ind w:left="-13"/>
      </w:pPr>
      <w:rPr>
        <w:rFonts w:hint="eastAsia"/>
      </w:rPr>
    </w:lvl>
  </w:abstractNum>
  <w:abstractNum w:abstractNumId="1">
    <w:nsid w:val="7A986956"/>
    <w:multiLevelType w:val="singleLevel"/>
    <w:tmpl w:val="7A9869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52835C1"/>
    <w:rsid w:val="0DA97370"/>
    <w:rsid w:val="13710699"/>
    <w:rsid w:val="14A634D8"/>
    <w:rsid w:val="19A2354A"/>
    <w:rsid w:val="19EB5CA3"/>
    <w:rsid w:val="1DB91A81"/>
    <w:rsid w:val="241B7581"/>
    <w:rsid w:val="2CBC077F"/>
    <w:rsid w:val="2D232E96"/>
    <w:rsid w:val="2EB61A39"/>
    <w:rsid w:val="31866712"/>
    <w:rsid w:val="40AB7DCC"/>
    <w:rsid w:val="40EE0EDC"/>
    <w:rsid w:val="42FD3BF5"/>
    <w:rsid w:val="4C842990"/>
    <w:rsid w:val="4FCE7445"/>
    <w:rsid w:val="4FD06846"/>
    <w:rsid w:val="5DB70023"/>
    <w:rsid w:val="5E217FB4"/>
    <w:rsid w:val="625D4A21"/>
    <w:rsid w:val="6517529E"/>
    <w:rsid w:val="656E20F9"/>
    <w:rsid w:val="65EA7F07"/>
    <w:rsid w:val="7A7B2E7E"/>
    <w:rsid w:val="7E2F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7581</Words>
  <Characters>8390</Characters>
  <Lines>46</Lines>
  <Paragraphs>13</Paragraphs>
  <TotalTime>0</TotalTime>
  <ScaleCrop>false</ScaleCrop>
  <LinksUpToDate>false</LinksUpToDate>
  <CharactersWithSpaces>8560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周杰</cp:lastModifiedBy>
  <dcterms:modified xsi:type="dcterms:W3CDTF">2025-02-21T03:23:12Z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eyJoZGlkIjoiOWRhNWVhYjdiNDdiNzlmNjA4MWYxMzM1MDYwNjg2OGYiLCJ1c2VySWQiOiI4NjM1Mjk5NDkifQ==</vt:lpwstr>
  </property>
  <property fmtid="{D5CDD505-2E9C-101B-9397-08002B2CF9AE}" pid="3" name="KSOProductBuildVer">
    <vt:lpwstr>2052-12.1.0.19770</vt:lpwstr>
  </property>
  <property fmtid="{D5CDD505-2E9C-101B-9397-08002B2CF9AE}" pid="4" name="ICV">
    <vt:lpwstr>9F5F8518390C41AABFE611B6E6B4490F_13</vt:lpwstr>
  </property>
</Properties>
</file>